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9DD" w:rsidRPr="006849DD" w:rsidRDefault="006849DD" w:rsidP="00815067">
      <w:pPr>
        <w:pStyle w:val="Default"/>
        <w:jc w:val="center"/>
        <w:rPr>
          <w:sz w:val="23"/>
          <w:szCs w:val="23"/>
        </w:rPr>
      </w:pPr>
      <w:r w:rsidRPr="006849DD">
        <w:rPr>
          <w:b/>
          <w:bCs/>
          <w:sz w:val="23"/>
          <w:szCs w:val="23"/>
        </w:rPr>
        <w:t>Аннотация</w:t>
      </w:r>
    </w:p>
    <w:p w:rsidR="006849DD" w:rsidRPr="006849DD" w:rsidRDefault="006849DD" w:rsidP="006849DD">
      <w:pPr>
        <w:pStyle w:val="Default"/>
        <w:jc w:val="center"/>
        <w:rPr>
          <w:sz w:val="23"/>
          <w:szCs w:val="23"/>
        </w:rPr>
      </w:pPr>
      <w:r w:rsidRPr="006849DD">
        <w:rPr>
          <w:b/>
          <w:bCs/>
          <w:sz w:val="23"/>
          <w:szCs w:val="23"/>
        </w:rPr>
        <w:t>к рабочей программе по русскому языку</w:t>
      </w:r>
    </w:p>
    <w:p w:rsidR="006849DD" w:rsidRPr="006849DD" w:rsidRDefault="006849DD" w:rsidP="006849DD">
      <w:pPr>
        <w:pStyle w:val="Default"/>
        <w:jc w:val="center"/>
        <w:rPr>
          <w:sz w:val="23"/>
          <w:szCs w:val="23"/>
        </w:rPr>
      </w:pPr>
      <w:r w:rsidRPr="006849DD">
        <w:rPr>
          <w:b/>
          <w:bCs/>
          <w:sz w:val="23"/>
          <w:szCs w:val="23"/>
        </w:rPr>
        <w:t>6 класс</w:t>
      </w:r>
    </w:p>
    <w:p w:rsidR="006849DD" w:rsidRPr="006849DD" w:rsidRDefault="006849DD" w:rsidP="006849DD">
      <w:pPr>
        <w:pStyle w:val="Default"/>
        <w:ind w:firstLine="708"/>
        <w:jc w:val="both"/>
        <w:rPr>
          <w:sz w:val="23"/>
          <w:szCs w:val="23"/>
        </w:rPr>
      </w:pPr>
      <w:r w:rsidRPr="006849DD">
        <w:rPr>
          <w:sz w:val="23"/>
          <w:szCs w:val="23"/>
        </w:rPr>
        <w:t>Рабочая программа по русскому языку для 6 класса составлена в соответствии с требованиями ФГОС ООО (с изменениями от 31.12.2015), на основе Примерной основной общеобразовательной программы основного общего образования (08.04.2015 №1/15), Рабочей программы по русскому языку под ред. Е.Я.Шмелёвой (</w:t>
      </w:r>
      <w:proofErr w:type="spellStart"/>
      <w:r w:rsidRPr="006849DD">
        <w:rPr>
          <w:sz w:val="23"/>
          <w:szCs w:val="23"/>
        </w:rPr>
        <w:t>М.:Вентана-Граф</w:t>
      </w:r>
      <w:proofErr w:type="spellEnd"/>
      <w:r w:rsidRPr="006849DD">
        <w:rPr>
          <w:sz w:val="23"/>
          <w:szCs w:val="23"/>
        </w:rPr>
        <w:t>, 2017).</w:t>
      </w:r>
    </w:p>
    <w:p w:rsidR="006849DD" w:rsidRPr="006849DD" w:rsidRDefault="006849DD" w:rsidP="006849DD">
      <w:pPr>
        <w:pStyle w:val="Default"/>
        <w:ind w:firstLine="708"/>
        <w:jc w:val="both"/>
        <w:rPr>
          <w:sz w:val="23"/>
          <w:szCs w:val="23"/>
        </w:rPr>
      </w:pPr>
      <w:r w:rsidRPr="006849DD">
        <w:rPr>
          <w:sz w:val="23"/>
          <w:szCs w:val="23"/>
        </w:rPr>
        <w:t xml:space="preserve"> реализуется на основе УМК по русскому языку под ред. А.Д.Шмелёва (учебник для учащихся общеобразовательных организаций: в</w:t>
      </w:r>
      <w:r>
        <w:rPr>
          <w:sz w:val="23"/>
          <w:szCs w:val="23"/>
        </w:rPr>
        <w:t xml:space="preserve"> 2</w:t>
      </w:r>
      <w:r w:rsidRPr="006849DD">
        <w:rPr>
          <w:sz w:val="23"/>
          <w:szCs w:val="23"/>
        </w:rPr>
        <w:t xml:space="preserve"> ч. (А.Д.Шмелёв, Э.А.Флоренская, </w:t>
      </w:r>
      <w:proofErr w:type="spellStart"/>
      <w:r w:rsidRPr="006849DD">
        <w:rPr>
          <w:sz w:val="23"/>
          <w:szCs w:val="23"/>
        </w:rPr>
        <w:t>Ф.Е.Габович</w:t>
      </w:r>
      <w:proofErr w:type="spellEnd"/>
      <w:r w:rsidRPr="006849DD">
        <w:rPr>
          <w:sz w:val="23"/>
          <w:szCs w:val="23"/>
        </w:rPr>
        <w:t xml:space="preserve"> и др.) - </w:t>
      </w:r>
      <w:proofErr w:type="spellStart"/>
      <w:r w:rsidRPr="006849DD">
        <w:rPr>
          <w:sz w:val="23"/>
          <w:szCs w:val="23"/>
        </w:rPr>
        <w:t>М.:Вентана</w:t>
      </w:r>
      <w:proofErr w:type="spellEnd"/>
      <w:r w:rsidRPr="006849DD">
        <w:rPr>
          <w:sz w:val="23"/>
          <w:szCs w:val="23"/>
        </w:rPr>
        <w:t xml:space="preserve"> – Граф, 2016г.). В учебниках данной линии предложен модульный принцип организации учебных материалов как способ целостного представления системы языка, правил и законов его существования и осуществления связи между разделами учебной дисциплины. Каждый такой блок учебного материала сопровождается контролем достигнутых результатов.</w:t>
      </w:r>
    </w:p>
    <w:p w:rsidR="006849DD" w:rsidRPr="006849DD" w:rsidRDefault="006849DD" w:rsidP="006849DD">
      <w:pPr>
        <w:pStyle w:val="Default"/>
        <w:jc w:val="both"/>
        <w:rPr>
          <w:sz w:val="23"/>
          <w:szCs w:val="23"/>
        </w:rPr>
      </w:pPr>
      <w:r w:rsidRPr="006849DD">
        <w:rPr>
          <w:b/>
          <w:bCs/>
          <w:sz w:val="23"/>
          <w:szCs w:val="23"/>
        </w:rPr>
        <w:t>Цели изучения русского языка в 6 классе:</w:t>
      </w:r>
    </w:p>
    <w:p w:rsidR="006849DD" w:rsidRPr="006849DD" w:rsidRDefault="006849DD" w:rsidP="006849DD">
      <w:pPr>
        <w:pStyle w:val="Default"/>
        <w:spacing w:after="44"/>
        <w:jc w:val="both"/>
        <w:rPr>
          <w:sz w:val="23"/>
          <w:szCs w:val="23"/>
        </w:rPr>
      </w:pPr>
      <w:r w:rsidRPr="006849DD">
        <w:rPr>
          <w:sz w:val="23"/>
          <w:szCs w:val="23"/>
        </w:rPr>
        <w:t> воспитание отношения к языку как явлению культуры;</w:t>
      </w:r>
    </w:p>
    <w:p w:rsidR="006849DD" w:rsidRPr="006849DD" w:rsidRDefault="006849DD" w:rsidP="006849DD">
      <w:pPr>
        <w:pStyle w:val="Default"/>
        <w:spacing w:after="44"/>
        <w:jc w:val="both"/>
        <w:rPr>
          <w:sz w:val="23"/>
          <w:szCs w:val="23"/>
        </w:rPr>
      </w:pPr>
      <w:r w:rsidRPr="006849DD">
        <w:rPr>
          <w:sz w:val="23"/>
          <w:szCs w:val="23"/>
        </w:rPr>
        <w:t> освоение знаний об устройстве системы языка и закономерностях ее функционирования, о стилистических ресурсах и основных нормах русского литературного языка;</w:t>
      </w:r>
    </w:p>
    <w:p w:rsidR="006849DD" w:rsidRPr="006849DD" w:rsidRDefault="006849DD" w:rsidP="006849DD">
      <w:pPr>
        <w:pStyle w:val="Default"/>
        <w:spacing w:after="44"/>
        <w:jc w:val="both"/>
        <w:rPr>
          <w:sz w:val="23"/>
          <w:szCs w:val="23"/>
        </w:rPr>
      </w:pPr>
      <w:r w:rsidRPr="006849DD">
        <w:rPr>
          <w:sz w:val="23"/>
          <w:szCs w:val="23"/>
        </w:rPr>
        <w:t> развитие способности опознавать, сопоставлять, классифицировать и оценивать языковые факты; овладение на этой основе культурой устной и письменной речи;</w:t>
      </w:r>
    </w:p>
    <w:p w:rsidR="006849DD" w:rsidRPr="006849DD" w:rsidRDefault="006849DD" w:rsidP="006849DD">
      <w:pPr>
        <w:pStyle w:val="Default"/>
        <w:jc w:val="both"/>
        <w:rPr>
          <w:sz w:val="23"/>
          <w:szCs w:val="23"/>
        </w:rPr>
      </w:pPr>
      <w:r w:rsidRPr="006849DD">
        <w:rPr>
          <w:sz w:val="23"/>
          <w:szCs w:val="23"/>
        </w:rPr>
        <w:t> обогащение словарного запаса; совершенствование способности применять приобретенные знания, умения и навыки в процессе речевого общения в учебной деятельности и повседневной жизни.</w:t>
      </w:r>
    </w:p>
    <w:p w:rsidR="006849DD" w:rsidRPr="006849DD" w:rsidRDefault="006849DD" w:rsidP="006849DD">
      <w:pPr>
        <w:pStyle w:val="Default"/>
        <w:jc w:val="both"/>
        <w:rPr>
          <w:sz w:val="23"/>
          <w:szCs w:val="23"/>
        </w:rPr>
      </w:pPr>
    </w:p>
    <w:p w:rsidR="006849DD" w:rsidRPr="006849DD" w:rsidRDefault="006849DD" w:rsidP="006849DD">
      <w:pPr>
        <w:pStyle w:val="Default"/>
        <w:ind w:firstLine="708"/>
        <w:jc w:val="both"/>
        <w:rPr>
          <w:sz w:val="23"/>
          <w:szCs w:val="23"/>
        </w:rPr>
      </w:pPr>
      <w:r w:rsidRPr="006849DD">
        <w:rPr>
          <w:sz w:val="23"/>
          <w:szCs w:val="23"/>
        </w:rPr>
        <w:t>Программа рассчитана на 6 ч в неделю, 204 ч в год.</w:t>
      </w:r>
    </w:p>
    <w:p w:rsidR="006849DD" w:rsidRPr="006849DD" w:rsidRDefault="006849DD" w:rsidP="006849DD">
      <w:pPr>
        <w:pStyle w:val="Default"/>
        <w:ind w:firstLine="708"/>
        <w:jc w:val="both"/>
        <w:rPr>
          <w:sz w:val="23"/>
          <w:szCs w:val="23"/>
        </w:rPr>
      </w:pPr>
      <w:r w:rsidRPr="006849DD">
        <w:rPr>
          <w:sz w:val="23"/>
          <w:szCs w:val="23"/>
        </w:rPr>
        <w:t xml:space="preserve">Содержание программы направлено на формирование и развитие коммуникативной, языковой и лингвистической (языковедческой) и </w:t>
      </w:r>
      <w:proofErr w:type="spellStart"/>
      <w:r w:rsidRPr="006849DD">
        <w:rPr>
          <w:sz w:val="23"/>
          <w:szCs w:val="23"/>
        </w:rPr>
        <w:t>культуроведческой</w:t>
      </w:r>
      <w:proofErr w:type="spellEnd"/>
      <w:r w:rsidRPr="006849DD">
        <w:rPr>
          <w:sz w:val="23"/>
          <w:szCs w:val="23"/>
        </w:rPr>
        <w:t xml:space="preserve"> компетенций.</w:t>
      </w:r>
    </w:p>
    <w:p w:rsidR="006849DD" w:rsidRPr="006849DD" w:rsidRDefault="006849DD" w:rsidP="006849DD">
      <w:pPr>
        <w:pStyle w:val="Default"/>
        <w:ind w:firstLine="708"/>
        <w:jc w:val="both"/>
        <w:rPr>
          <w:sz w:val="23"/>
          <w:szCs w:val="23"/>
        </w:rPr>
      </w:pPr>
      <w:r w:rsidRPr="006849DD">
        <w:rPr>
          <w:sz w:val="23"/>
          <w:szCs w:val="23"/>
        </w:rPr>
        <w:t xml:space="preserve">Два раздела каждого модуля учебника – «Язык и речь» и «Текст» – посвящены сознательному формированию коммуникативных навыков речевого общения. Они включают теоретические сведения, материалы для наблюдения, тренировочные и коммуникативные задания. Особенностью учебников линии является значительное внимание к устной форме речи на всех этапах работы, что обеспечивается </w:t>
      </w:r>
      <w:proofErr w:type="spellStart"/>
      <w:r w:rsidRPr="006849DD">
        <w:rPr>
          <w:sz w:val="23"/>
          <w:szCs w:val="23"/>
        </w:rPr>
        <w:t>аудиоприложением</w:t>
      </w:r>
      <w:proofErr w:type="spellEnd"/>
      <w:r w:rsidRPr="006849DD">
        <w:rPr>
          <w:sz w:val="23"/>
          <w:szCs w:val="23"/>
        </w:rPr>
        <w:t xml:space="preserve"> к учебнику, </w:t>
      </w:r>
      <w:proofErr w:type="gramStart"/>
      <w:r w:rsidRPr="006849DD">
        <w:rPr>
          <w:sz w:val="23"/>
          <w:szCs w:val="23"/>
        </w:rPr>
        <w:t>включающем</w:t>
      </w:r>
      <w:proofErr w:type="gramEnd"/>
      <w:r w:rsidRPr="006849DD">
        <w:rPr>
          <w:sz w:val="23"/>
          <w:szCs w:val="23"/>
        </w:rPr>
        <w:t xml:space="preserve"> материалы к разным типам заданиям.</w:t>
      </w:r>
    </w:p>
    <w:p w:rsidR="006849DD" w:rsidRPr="006849DD" w:rsidRDefault="006849DD" w:rsidP="006849DD">
      <w:pPr>
        <w:pStyle w:val="Default"/>
        <w:ind w:firstLine="708"/>
        <w:jc w:val="both"/>
        <w:rPr>
          <w:sz w:val="23"/>
          <w:szCs w:val="23"/>
        </w:rPr>
      </w:pPr>
      <w:r w:rsidRPr="006849DD">
        <w:rPr>
          <w:sz w:val="23"/>
          <w:szCs w:val="23"/>
        </w:rPr>
        <w:t xml:space="preserve">Разделы «Система языка» и «Правописание» формируют языковую и лингвистическую компетенцию на основе </w:t>
      </w:r>
      <w:proofErr w:type="spellStart"/>
      <w:r w:rsidRPr="006849DD">
        <w:rPr>
          <w:sz w:val="23"/>
          <w:szCs w:val="23"/>
        </w:rPr>
        <w:t>коммуникативно-деятельностного</w:t>
      </w:r>
      <w:proofErr w:type="spellEnd"/>
      <w:r w:rsidRPr="006849DD">
        <w:rPr>
          <w:sz w:val="23"/>
          <w:szCs w:val="23"/>
        </w:rPr>
        <w:t xml:space="preserve"> подхода.</w:t>
      </w:r>
    </w:p>
    <w:p w:rsidR="006849DD" w:rsidRPr="006849DD" w:rsidRDefault="006849DD" w:rsidP="006849DD">
      <w:pPr>
        <w:pStyle w:val="Default"/>
        <w:jc w:val="both"/>
        <w:rPr>
          <w:sz w:val="23"/>
          <w:szCs w:val="23"/>
        </w:rPr>
      </w:pPr>
      <w:r w:rsidRPr="006849DD">
        <w:rPr>
          <w:sz w:val="23"/>
          <w:szCs w:val="23"/>
        </w:rPr>
        <w:t xml:space="preserve">В разделе «Язык и культура. Культура речи» ставится задача формирования функциональной грамотности учащихся через достижение </w:t>
      </w:r>
      <w:proofErr w:type="spellStart"/>
      <w:r w:rsidRPr="006849DD">
        <w:rPr>
          <w:sz w:val="23"/>
          <w:szCs w:val="23"/>
        </w:rPr>
        <w:t>культуроведческой</w:t>
      </w:r>
      <w:proofErr w:type="spellEnd"/>
      <w:r w:rsidRPr="006849DD">
        <w:rPr>
          <w:sz w:val="23"/>
          <w:szCs w:val="23"/>
        </w:rPr>
        <w:t xml:space="preserve"> компетенции. В учебниках линии сделан акцент на национально-культурной специфике русского языка, его функциях в современной России и в мире.</w:t>
      </w:r>
    </w:p>
    <w:p w:rsidR="006849DD" w:rsidRPr="006849DD" w:rsidRDefault="006849DD" w:rsidP="006849DD">
      <w:pPr>
        <w:pStyle w:val="Default"/>
        <w:ind w:firstLine="708"/>
        <w:jc w:val="both"/>
        <w:rPr>
          <w:sz w:val="23"/>
          <w:szCs w:val="23"/>
        </w:rPr>
      </w:pPr>
      <w:r w:rsidRPr="006849DD">
        <w:rPr>
          <w:sz w:val="23"/>
          <w:szCs w:val="23"/>
        </w:rPr>
        <w:t>Значительное внимание уделяется воспитанию речевой культуры, необходимой для овладения языком как эффективным средством общения, что способствует адаптации учащихся в обществе.</w:t>
      </w:r>
    </w:p>
    <w:p w:rsidR="006849DD" w:rsidRPr="006849DD" w:rsidRDefault="006849DD" w:rsidP="006849DD">
      <w:pPr>
        <w:pStyle w:val="Default"/>
        <w:ind w:firstLine="708"/>
        <w:jc w:val="both"/>
        <w:rPr>
          <w:sz w:val="23"/>
          <w:szCs w:val="23"/>
        </w:rPr>
      </w:pPr>
      <w:r w:rsidRPr="006849DD">
        <w:rPr>
          <w:sz w:val="23"/>
          <w:szCs w:val="23"/>
        </w:rPr>
        <w:t xml:space="preserve">Текущий контроль успеваемости проводится учителем-предметником на основе календарно-тематического планирования по итогам прохождения темы, раздела. Форма текущего контроля определяется с учётом уровня </w:t>
      </w:r>
      <w:proofErr w:type="spellStart"/>
      <w:r w:rsidRPr="006849DD">
        <w:rPr>
          <w:sz w:val="23"/>
          <w:szCs w:val="23"/>
        </w:rPr>
        <w:t>обученности</w:t>
      </w:r>
      <w:proofErr w:type="spellEnd"/>
      <w:r w:rsidRPr="006849DD">
        <w:rPr>
          <w:sz w:val="23"/>
          <w:szCs w:val="23"/>
        </w:rPr>
        <w:t xml:space="preserve"> обучающихся, содержания учебного материала и используемых учителем образовательных технологий.</w:t>
      </w:r>
    </w:p>
    <w:p w:rsidR="00917B77" w:rsidRPr="006849DD" w:rsidRDefault="006849DD" w:rsidP="006849DD">
      <w:pPr>
        <w:ind w:firstLine="708"/>
        <w:jc w:val="both"/>
        <w:rPr>
          <w:rFonts w:ascii="Times New Roman" w:hAnsi="Times New Roman" w:cs="Times New Roman"/>
        </w:rPr>
      </w:pPr>
      <w:r w:rsidRPr="006849DD">
        <w:rPr>
          <w:rFonts w:ascii="Times New Roman" w:hAnsi="Times New Roman" w:cs="Times New Roman"/>
          <w:sz w:val="23"/>
          <w:szCs w:val="23"/>
        </w:rPr>
        <w:t>Содержание КИМ для промежуточной аттестации в конце учебного года разрабатывается в соответствии с контролируемыми элементами содержания по ФГОС ООО. Формами промежуточной аттестации могут быть письменная проверка, устная или комбинированная.</w:t>
      </w:r>
    </w:p>
    <w:sectPr w:rsidR="00917B77" w:rsidRPr="006849DD" w:rsidSect="00783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849DD"/>
    <w:rsid w:val="00093FBC"/>
    <w:rsid w:val="00316FF8"/>
    <w:rsid w:val="006849DD"/>
    <w:rsid w:val="00724DA2"/>
    <w:rsid w:val="00783315"/>
    <w:rsid w:val="00815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49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491</Words>
  <Characters>2799</Characters>
  <Application>Microsoft Office Word</Application>
  <DocSecurity>0</DocSecurity>
  <Lines>23</Lines>
  <Paragraphs>6</Paragraphs>
  <ScaleCrop>false</ScaleCrop>
  <Company>Microsoft</Company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3</cp:revision>
  <dcterms:created xsi:type="dcterms:W3CDTF">2022-05-14T01:40:00Z</dcterms:created>
  <dcterms:modified xsi:type="dcterms:W3CDTF">2022-05-14T01:48:00Z</dcterms:modified>
</cp:coreProperties>
</file>