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C0" w:rsidRPr="00380E2B" w:rsidRDefault="00A53CC0" w:rsidP="00A5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E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53CC0" w:rsidRPr="00380E2B" w:rsidRDefault="00A53CC0" w:rsidP="00A5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E2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обществознанию</w:t>
      </w:r>
    </w:p>
    <w:p w:rsidR="00A53CC0" w:rsidRPr="00380E2B" w:rsidRDefault="00A53CC0" w:rsidP="00A5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380E2B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A53CC0" w:rsidRPr="00380E2B" w:rsidRDefault="00A53CC0" w:rsidP="00A53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Рабочая п</w:t>
      </w:r>
      <w:r>
        <w:rPr>
          <w:rFonts w:ascii="Times New Roman" w:hAnsi="Times New Roman" w:cs="Times New Roman"/>
          <w:sz w:val="24"/>
          <w:szCs w:val="24"/>
        </w:rPr>
        <w:t>рограмма по обществознанию для 8</w:t>
      </w:r>
      <w:r w:rsidRPr="00380E2B">
        <w:rPr>
          <w:rFonts w:ascii="Times New Roman" w:hAnsi="Times New Roman" w:cs="Times New Roman"/>
          <w:sz w:val="24"/>
          <w:szCs w:val="24"/>
        </w:rPr>
        <w:t xml:space="preserve"> класса составлена </w:t>
      </w:r>
      <w:r w:rsidRPr="00380E2B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</w:t>
      </w:r>
      <w:proofErr w:type="gramStart"/>
      <w:r w:rsidRPr="00380E2B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A53CC0" w:rsidRPr="00380E2B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>требованиями ФГОС ООО (с изменениями от 31.12.2015), на основе Примерной основной</w:t>
      </w:r>
    </w:p>
    <w:p w:rsidR="00A53CC0" w:rsidRPr="00380E2B" w:rsidRDefault="00A53CC0" w:rsidP="00A53CC0">
      <w:pPr>
        <w:pStyle w:val="Default"/>
        <w:spacing w:after="68"/>
        <w:jc w:val="both"/>
      </w:pPr>
      <w:r w:rsidRPr="00380E2B">
        <w:t>образовательной программы основного общего образования (08.04.2015 №1/15), «Основная образовательная программа основного общего образования» МБОУ «</w:t>
      </w:r>
      <w:proofErr w:type="spellStart"/>
      <w:r w:rsidRPr="00380E2B">
        <w:t>Амитхашинская</w:t>
      </w:r>
      <w:proofErr w:type="spellEnd"/>
      <w:r w:rsidRPr="00380E2B">
        <w:t xml:space="preserve"> средняя общеобразовательная школа»; </w:t>
      </w:r>
    </w:p>
    <w:p w:rsidR="00A53CC0" w:rsidRPr="00380E2B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</w:t>
      </w:r>
      <w:r w:rsidRPr="00380E2B">
        <w:rPr>
          <w:rFonts w:ascii="Times New Roman" w:hAnsi="Times New Roman" w:cs="Times New Roman"/>
          <w:b/>
          <w:bCs/>
          <w:sz w:val="24"/>
          <w:szCs w:val="24"/>
        </w:rPr>
        <w:t xml:space="preserve">УМК </w:t>
      </w:r>
      <w:r w:rsidRPr="00380E2B">
        <w:rPr>
          <w:rFonts w:ascii="Times New Roman" w:hAnsi="Times New Roman" w:cs="Times New Roman"/>
          <w:sz w:val="24"/>
          <w:szCs w:val="24"/>
        </w:rPr>
        <w:t>по обществознанию под ред. Боголюбова Л.Н.,</w:t>
      </w:r>
    </w:p>
    <w:p w:rsidR="00A53CC0" w:rsidRPr="00380E2B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E2B">
        <w:rPr>
          <w:rFonts w:ascii="Times New Roman" w:hAnsi="Times New Roman" w:cs="Times New Roman"/>
          <w:sz w:val="24"/>
          <w:szCs w:val="24"/>
        </w:rPr>
        <w:t>Ивановой Л.Ф. (учебник для учащихся общеобразовательных организаций, М.:</w:t>
      </w:r>
      <w:proofErr w:type="gramEnd"/>
    </w:p>
    <w:p w:rsidR="00A53CC0" w:rsidRPr="00380E2B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E2B">
        <w:rPr>
          <w:rFonts w:ascii="Times New Roman" w:hAnsi="Times New Roman" w:cs="Times New Roman"/>
          <w:sz w:val="24"/>
          <w:szCs w:val="24"/>
        </w:rPr>
        <w:t>Просвещение, 2018 г.).</w:t>
      </w:r>
      <w:proofErr w:type="gramEnd"/>
    </w:p>
    <w:p w:rsidR="00A53CC0" w:rsidRPr="00380E2B" w:rsidRDefault="00A53CC0" w:rsidP="00A53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E2B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 час в неделю, 35 часов в год 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школьного обществоведческого образования является формирование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мировоззренческой, ценностно-смысловой сферы обучающихся, личностных основ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гражданской идентичности, социальной ответственности,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самосознания,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закреплённым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Конституции Российской Федерации.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«Обществознание» занимает особое место среди всех дисциплин, изучаемых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школе. Особенность его заключается в том, что он даёт целостную картину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и включает в себя основы социальных наук, которые в дальнейшем будут изучаться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ВУЗе. Роль социальных наук заключается в том, чтобы формировать и направлять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личностей на разных социальных уровнях во благо общества. Социальные науки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рассматривают все сферы человеческого бытия, так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отражают все процессы,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происходящие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обществе, — от политических до бытовых, поэтому изучение социальных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 предусматривает применение знаний практически всех предметов, которые изучаются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в школе</w:t>
      </w:r>
      <w:r>
        <w:rPr>
          <w:rFonts w:ascii="Calibri" w:hAnsi="Calibri" w:cs="Calibri"/>
        </w:rPr>
        <w:t>.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«Обществознание» знакомит обучающихся с основами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общества, с комплексом социальных, общественных и гуманитарных наук, которые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изучаться в вузах. Учебный предмет «Обществознание» является интегративным,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включает достижения различных наук (философии, экономики, социологии, политологии,</w:t>
      </w:r>
      <w:proofErr w:type="gramEnd"/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психологии, правоведения, философии), что позволяет представить знания о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человеке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обществе не односторонне с позиции какой-либо одной науки, а комплексно.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подход способствует формированию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целостной научной картины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мира.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учителем-предметником на основе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календарно-тематического планирования по итогам прохождения темы, раздела. Форма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текущего контроля определяется с учётом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содержания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материала и используемых учителем образовательных технологий.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КИМ для промежуточной аттестации в конце учебного года</w:t>
      </w:r>
    </w:p>
    <w:p w:rsidR="00A53CC0" w:rsidRDefault="00A53CC0" w:rsidP="00A5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разрабатывается в соответствии с контролируемыми элементами содержания по ФГОС</w:t>
      </w:r>
    </w:p>
    <w:p w:rsidR="00917B77" w:rsidRDefault="00A53CC0" w:rsidP="00A53CC0">
      <w:pPr>
        <w:jc w:val="both"/>
      </w:pPr>
      <w:r>
        <w:rPr>
          <w:rFonts w:ascii="Times New Roman" w:hAnsi="Times New Roman" w:cs="Times New Roman"/>
          <w:sz w:val="24"/>
          <w:szCs w:val="24"/>
        </w:rPr>
        <w:t>СОО. Формой промежуточной аттестации является тестирование.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917B77" w:rsidSect="00A7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3CC0"/>
    <w:rsid w:val="00093FBC"/>
    <w:rsid w:val="00724DA2"/>
    <w:rsid w:val="00A53CC0"/>
    <w:rsid w:val="00A7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410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2022-05-20T04:19:00Z</dcterms:created>
  <dcterms:modified xsi:type="dcterms:W3CDTF">2022-05-20T05:05:00Z</dcterms:modified>
</cp:coreProperties>
</file>