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7" w:rsidRDefault="006956B7" w:rsidP="006956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бурятской литературе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6956B7" w:rsidRDefault="004824F5" w:rsidP="006956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6956B7">
        <w:rPr>
          <w:b/>
          <w:bCs/>
          <w:sz w:val="23"/>
          <w:szCs w:val="23"/>
        </w:rPr>
        <w:t xml:space="preserve"> класса</w:t>
      </w:r>
    </w:p>
    <w:p w:rsidR="006956B7" w:rsidRDefault="006956B7" w:rsidP="006956B7">
      <w:pPr>
        <w:pStyle w:val="Default"/>
        <w:ind w:firstLine="708"/>
        <w:jc w:val="both"/>
      </w:pPr>
      <w:r>
        <w:t>Рабочая программ</w:t>
      </w:r>
      <w:r w:rsidR="004824F5">
        <w:t>а по бурятской литературе для 10</w:t>
      </w:r>
      <w:r>
        <w:t xml:space="preserve"> класса составлена в соответствии с правовыми и нормативными документами: </w:t>
      </w:r>
    </w:p>
    <w:p w:rsidR="006956B7" w:rsidRDefault="006956B7" w:rsidP="006956B7">
      <w:pPr>
        <w:pStyle w:val="Default"/>
        <w:spacing w:after="27"/>
        <w:jc w:val="both"/>
      </w:pPr>
      <w:r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>
        <w:t>Минобрнауки</w:t>
      </w:r>
      <w:proofErr w:type="spellEnd"/>
      <w:r>
        <w:t xml:space="preserve"> от 31 декабря 2015 г; </w:t>
      </w:r>
    </w:p>
    <w:p w:rsidR="006956B7" w:rsidRDefault="006956B7" w:rsidP="006956B7">
      <w:pPr>
        <w:pStyle w:val="Default"/>
        <w:spacing w:after="27"/>
        <w:jc w:val="both"/>
      </w:pPr>
      <w:r>
        <w:t xml:space="preserve">• Примерная основная образовательная программа для основного общего образования, одобренная решением федерального учебно-методического объединения по общему образованию (протокол от 03.10.2017 №5/17); </w:t>
      </w:r>
    </w:p>
    <w:p w:rsidR="006956B7" w:rsidRDefault="006956B7" w:rsidP="006956B7">
      <w:pPr>
        <w:pStyle w:val="Default"/>
        <w:spacing w:after="27"/>
        <w:jc w:val="both"/>
      </w:pPr>
      <w:r>
        <w:t>• «Основная образовательная программа среднего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6956B7" w:rsidRDefault="006956B7" w:rsidP="006956B7">
      <w:pPr>
        <w:pStyle w:val="Default"/>
        <w:jc w:val="both"/>
      </w:pPr>
      <w:proofErr w:type="gramStart"/>
      <w:r>
        <w:t>• Программа основного общего образования по бурятской литературе (автор-составитель:</w:t>
      </w:r>
      <w:proofErr w:type="gramEnd"/>
      <w:r>
        <w:t xml:space="preserve"> Базарова Д.Б.). </w:t>
      </w:r>
    </w:p>
    <w:p w:rsidR="006956B7" w:rsidRDefault="006956B7" w:rsidP="006956B7">
      <w:pPr>
        <w:pStyle w:val="Default"/>
        <w:ind w:firstLine="708"/>
        <w:jc w:val="both"/>
      </w:pPr>
      <w:r>
        <w:t xml:space="preserve">Программа ориентирована на использование учебника Ц-А. </w:t>
      </w:r>
      <w:proofErr w:type="spellStart"/>
      <w:r>
        <w:t>Дугарнимаева</w:t>
      </w:r>
      <w:proofErr w:type="spellEnd"/>
      <w:r>
        <w:t xml:space="preserve">, С.С. </w:t>
      </w:r>
      <w:proofErr w:type="spellStart"/>
      <w:r>
        <w:t>Бальжимаевой</w:t>
      </w:r>
      <w:proofErr w:type="spellEnd"/>
      <w:r>
        <w:t xml:space="preserve">, Н.Б. </w:t>
      </w:r>
      <w:proofErr w:type="spellStart"/>
      <w:r>
        <w:t>Цыретарова</w:t>
      </w:r>
      <w:proofErr w:type="spellEnd"/>
      <w:r>
        <w:t xml:space="preserve"> «</w:t>
      </w:r>
      <w:proofErr w:type="spellStart"/>
      <w:r>
        <w:t>Буряад</w:t>
      </w:r>
      <w:proofErr w:type="spellEnd"/>
      <w:r>
        <w:t xml:space="preserve"> литература», 196., Улан-Удэ, изд. </w:t>
      </w:r>
      <w:proofErr w:type="spellStart"/>
      <w:r>
        <w:t>Бэлиг</w:t>
      </w:r>
      <w:proofErr w:type="spellEnd"/>
      <w:r>
        <w:t xml:space="preserve">, МО РБ. </w:t>
      </w:r>
    </w:p>
    <w:p w:rsidR="006956B7" w:rsidRDefault="006956B7" w:rsidP="006956B7">
      <w:pPr>
        <w:pStyle w:val="Default"/>
        <w:jc w:val="both"/>
      </w:pPr>
      <w:r>
        <w:t xml:space="preserve">Настоящая программа составлена на 34 часа в соответствии учебным планом школы, рассчитана на 1 год обучения и является программой для базового уровня обучения. </w:t>
      </w:r>
    </w:p>
    <w:p w:rsidR="006956B7" w:rsidRDefault="006956B7" w:rsidP="006956B7">
      <w:pPr>
        <w:pStyle w:val="Default"/>
      </w:pPr>
      <w:r>
        <w:tab/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 </w:t>
      </w:r>
      <w:r>
        <w:tab/>
      </w:r>
      <w:r w:rsidRPr="006956B7">
        <w:rPr>
          <w:b/>
          <w:bCs/>
        </w:rPr>
        <w:t xml:space="preserve">Цели </w:t>
      </w:r>
      <w:r w:rsidRPr="006956B7">
        <w:t>изучения бурятской л</w:t>
      </w:r>
      <w:r w:rsidR="004824F5">
        <w:t>итературы в 10</w:t>
      </w:r>
      <w:r w:rsidRPr="006956B7">
        <w:t xml:space="preserve"> классе: </w:t>
      </w:r>
    </w:p>
    <w:p w:rsidR="006956B7" w:rsidRPr="006956B7" w:rsidRDefault="006956B7" w:rsidP="006956B7">
      <w:pPr>
        <w:pStyle w:val="Default"/>
        <w:spacing w:after="68"/>
        <w:jc w:val="both"/>
      </w:pPr>
      <w:r w:rsidRPr="006956B7">
        <w:t xml:space="preserve">1. приобщение учащихся к искусству слова в контексте движения духовной и социально-исторической жизни народа и развитие на этой основе у них художественного мышления и эстетических чувств, творческих способностей, читательской и речевой культуры, формирование должных нравственно-эстетических ориентаций;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2. воспитание человека с глубоким гуманистическим и демократическим мировоззрением, самостоятельным мышлением, с развитым чувством национального и личного самоуважения, человека, чуткого к социальному полифонизму жизни, гражданина и патриота, способного восприятие красоты превратить в жизненный стимул нравственного самосовершенствования, интеллектуального и духовного развития. </w:t>
      </w:r>
    </w:p>
    <w:p w:rsidR="006956B7" w:rsidRPr="006956B7" w:rsidRDefault="006956B7" w:rsidP="006956B7">
      <w:pPr>
        <w:pStyle w:val="Default"/>
        <w:jc w:val="both"/>
      </w:pPr>
    </w:p>
    <w:p w:rsidR="006956B7" w:rsidRPr="006956B7" w:rsidRDefault="006956B7" w:rsidP="006956B7">
      <w:pPr>
        <w:pStyle w:val="Default"/>
        <w:ind w:firstLine="708"/>
        <w:jc w:val="both"/>
      </w:pPr>
      <w:r w:rsidRPr="006956B7">
        <w:t xml:space="preserve">Реализация этих целей предполагает решение следующих </w:t>
      </w:r>
      <w:r w:rsidRPr="006956B7">
        <w:rPr>
          <w:b/>
          <w:bCs/>
        </w:rPr>
        <w:t>задач</w:t>
      </w:r>
      <w:r w:rsidRPr="006956B7">
        <w:t xml:space="preserve">: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1. Формирование духовно развитой личности, обладающей гуманистическим мировоззрением, национальным самосознанием и чувством патриотизма;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2.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3. Постижение учащимися вершинных произведений бурятской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956B7" w:rsidRPr="006956B7" w:rsidRDefault="006956B7" w:rsidP="006956B7">
      <w:pPr>
        <w:pStyle w:val="Default"/>
        <w:pageBreakBefore/>
        <w:jc w:val="both"/>
      </w:pPr>
      <w:r w:rsidRPr="006956B7">
        <w:lastRenderedPageBreak/>
        <w:t xml:space="preserve">4. Формирование умений читать, комментировать, анализировать и интерпретировать художественный текст;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5. Овладение возможными алгоритмами постижения смыслов, заложенных в </w:t>
      </w:r>
      <w:proofErr w:type="spellStart"/>
      <w:proofErr w:type="gramStart"/>
      <w:r w:rsidRPr="006956B7">
        <w:t>художест-венном</w:t>
      </w:r>
      <w:proofErr w:type="spellEnd"/>
      <w:proofErr w:type="gramEnd"/>
      <w:r w:rsidRPr="006956B7">
        <w:t xml:space="preserve"> тексте (или любом другом речевом высказывании), и создание собственного </w:t>
      </w:r>
      <w:proofErr w:type="spellStart"/>
      <w:r w:rsidRPr="006956B7">
        <w:t>тек-ста</w:t>
      </w:r>
      <w:proofErr w:type="spellEnd"/>
      <w:r w:rsidRPr="006956B7">
        <w:t xml:space="preserve">, представление своих оценок и суждений по поводу прочитанного;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6. Овладение опытом литературно-творческой деятельности;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7. Овладение важнейшими </w:t>
      </w:r>
      <w:proofErr w:type="spellStart"/>
      <w:r w:rsidRPr="006956B7">
        <w:t>общеучебными</w:t>
      </w:r>
      <w:proofErr w:type="spellEnd"/>
      <w:r w:rsidRPr="006956B7">
        <w:t xml:space="preserve"> умениями и универсальными учебными </w:t>
      </w:r>
      <w:proofErr w:type="spellStart"/>
      <w:proofErr w:type="gramStart"/>
      <w:r w:rsidRPr="006956B7">
        <w:t>дейст-виями</w:t>
      </w:r>
      <w:proofErr w:type="spellEnd"/>
      <w:proofErr w:type="gramEnd"/>
      <w:r w:rsidRPr="006956B7">
        <w:t xml:space="preserve"> (формулировать цели деятельности, планировать ее, осуществлять </w:t>
      </w:r>
      <w:proofErr w:type="spellStart"/>
      <w:r w:rsidRPr="006956B7">
        <w:t>библиографи-ческий</w:t>
      </w:r>
      <w:proofErr w:type="spellEnd"/>
      <w:r w:rsidRPr="006956B7">
        <w:t xml:space="preserve"> поиск, находить и обрабатывать необходимую информацию из различных источников, включая Интернет и др.); </w:t>
      </w:r>
    </w:p>
    <w:p w:rsidR="006956B7" w:rsidRPr="006956B7" w:rsidRDefault="006956B7" w:rsidP="006956B7">
      <w:pPr>
        <w:pStyle w:val="Default"/>
        <w:jc w:val="both"/>
      </w:pPr>
      <w:r w:rsidRPr="006956B7">
        <w:t xml:space="preserve">8. Использование опыта общения с произведениями бурятской художественной литературы в повседневной жизни и учебной деятельности, речевом самосовершенствовании. </w:t>
      </w:r>
    </w:p>
    <w:p w:rsidR="006956B7" w:rsidRPr="006956B7" w:rsidRDefault="006956B7" w:rsidP="006956B7">
      <w:pPr>
        <w:pStyle w:val="Default"/>
        <w:jc w:val="both"/>
      </w:pPr>
    </w:p>
    <w:p w:rsidR="006956B7" w:rsidRPr="006956B7" w:rsidRDefault="006956B7" w:rsidP="006956B7">
      <w:pPr>
        <w:pStyle w:val="Default"/>
        <w:ind w:firstLine="708"/>
        <w:jc w:val="both"/>
      </w:pPr>
      <w:r w:rsidRPr="006956B7">
        <w:t xml:space="preserve">Учитывая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образования», в рабочей программе по бурятской литературе выделены часы на проектную и исследовательскую деятельность учащихся </w:t>
      </w:r>
    </w:p>
    <w:p w:rsidR="00917B77" w:rsidRPr="006956B7" w:rsidRDefault="006956B7" w:rsidP="006956B7">
      <w:pPr>
        <w:jc w:val="both"/>
        <w:rPr>
          <w:rFonts w:ascii="Times New Roman" w:hAnsi="Times New Roman" w:cs="Times New Roman"/>
          <w:sz w:val="24"/>
          <w:szCs w:val="24"/>
        </w:rPr>
      </w:pPr>
      <w:r w:rsidRPr="006956B7">
        <w:rPr>
          <w:rFonts w:ascii="Times New Roman" w:hAnsi="Times New Roman" w:cs="Times New Roman"/>
          <w:sz w:val="24"/>
          <w:szCs w:val="24"/>
        </w:rPr>
        <w:t>Учитывая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образования», в рабочей программе по бурятской литературе выделены часы на проектную деятельность учащихся.</w:t>
      </w:r>
    </w:p>
    <w:sectPr w:rsidR="00917B77" w:rsidRPr="006956B7" w:rsidSect="00B9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56B7"/>
    <w:rsid w:val="00093FBC"/>
    <w:rsid w:val="004824F5"/>
    <w:rsid w:val="006956B7"/>
    <w:rsid w:val="00724DA2"/>
    <w:rsid w:val="007E010F"/>
    <w:rsid w:val="00B92795"/>
    <w:rsid w:val="00CB7BD7"/>
    <w:rsid w:val="00FE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2022-05-26T04:14:00Z</dcterms:created>
  <dcterms:modified xsi:type="dcterms:W3CDTF">2022-05-26T04:33:00Z</dcterms:modified>
</cp:coreProperties>
</file>