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D3" w:rsidRPr="00B0654D" w:rsidRDefault="008D6BD3" w:rsidP="008D6BD3">
      <w:pPr>
        <w:pStyle w:val="Default"/>
        <w:jc w:val="both"/>
      </w:pPr>
    </w:p>
    <w:p w:rsidR="008D6BD3" w:rsidRPr="00B0654D" w:rsidRDefault="008D6BD3" w:rsidP="008D6BD3">
      <w:pPr>
        <w:pStyle w:val="Default"/>
        <w:jc w:val="center"/>
      </w:pPr>
      <w:r w:rsidRPr="00B0654D">
        <w:rPr>
          <w:b/>
          <w:bCs/>
        </w:rPr>
        <w:t>Аннотация</w:t>
      </w:r>
    </w:p>
    <w:p w:rsidR="008D6BD3" w:rsidRPr="00B0654D" w:rsidRDefault="008D6BD3" w:rsidP="008D6BD3">
      <w:pPr>
        <w:pStyle w:val="Default"/>
        <w:jc w:val="center"/>
      </w:pPr>
      <w:r w:rsidRPr="00B0654D">
        <w:rPr>
          <w:b/>
          <w:bCs/>
        </w:rPr>
        <w:t>к рабочей программе по английскому языку</w:t>
      </w:r>
    </w:p>
    <w:p w:rsidR="008D6BD3" w:rsidRPr="00B0654D" w:rsidRDefault="008D6BD3" w:rsidP="008D6BD3">
      <w:pPr>
        <w:pStyle w:val="Default"/>
        <w:jc w:val="center"/>
      </w:pPr>
      <w:r w:rsidRPr="00B0654D">
        <w:rPr>
          <w:b/>
          <w:bCs/>
        </w:rPr>
        <w:t>9 класс</w:t>
      </w:r>
    </w:p>
    <w:p w:rsidR="00B0654D" w:rsidRPr="00B0654D" w:rsidRDefault="008D6BD3" w:rsidP="00B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4D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9 класса составлена </w:t>
      </w:r>
      <w:r w:rsidRPr="00B0654D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</w:t>
      </w:r>
      <w:r w:rsidRPr="00B0654D">
        <w:rPr>
          <w:rFonts w:ascii="Times New Roman" w:hAnsi="Times New Roman" w:cs="Times New Roman"/>
          <w:sz w:val="24"/>
          <w:szCs w:val="24"/>
        </w:rPr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</w:t>
      </w:r>
      <w:r w:rsidR="00B0654D" w:rsidRPr="00B0654D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="00B0654D" w:rsidRPr="00B0654D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B0654D" w:rsidRPr="00B065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B0654D" w:rsidRPr="00B0654D" w:rsidRDefault="00B0654D" w:rsidP="00B06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4D">
        <w:rPr>
          <w:rFonts w:ascii="Times New Roman" w:hAnsi="Times New Roman" w:cs="Times New Roman"/>
          <w:sz w:val="24"/>
          <w:szCs w:val="24"/>
        </w:rPr>
        <w:t xml:space="preserve">Рабочей программы по английскому языку под ред. Вербицкой М.В. М.: </w:t>
      </w:r>
      <w:proofErr w:type="spellStart"/>
      <w:r w:rsidRPr="00B0654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0654D">
        <w:rPr>
          <w:rFonts w:ascii="Times New Roman" w:hAnsi="Times New Roman" w:cs="Times New Roman"/>
          <w:sz w:val="24"/>
          <w:szCs w:val="24"/>
        </w:rPr>
        <w:t xml:space="preserve">, 2016 г. Программа реализуется на основе </w:t>
      </w:r>
      <w:r w:rsidRPr="00B0654D">
        <w:rPr>
          <w:rFonts w:ascii="Times New Roman" w:hAnsi="Times New Roman" w:cs="Times New Roman"/>
          <w:bCs/>
          <w:sz w:val="24"/>
          <w:szCs w:val="24"/>
        </w:rPr>
        <w:t>УМК</w:t>
      </w:r>
      <w:r w:rsidRPr="00B06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54D">
        <w:rPr>
          <w:rFonts w:ascii="Times New Roman" w:hAnsi="Times New Roman" w:cs="Times New Roman"/>
          <w:sz w:val="24"/>
          <w:szCs w:val="24"/>
        </w:rPr>
        <w:t xml:space="preserve">по английскому языку под ред. Вербицкой М.В. М.: </w:t>
      </w:r>
      <w:proofErr w:type="spellStart"/>
      <w:r w:rsidRPr="00B0654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0654D">
        <w:rPr>
          <w:rFonts w:ascii="Times New Roman" w:hAnsi="Times New Roman" w:cs="Times New Roman"/>
          <w:sz w:val="24"/>
          <w:szCs w:val="24"/>
        </w:rPr>
        <w:t>, 9 класс, 2016 г.</w:t>
      </w:r>
    </w:p>
    <w:p w:rsidR="008D6BD3" w:rsidRPr="00B0654D" w:rsidRDefault="008D6BD3" w:rsidP="00B0654D">
      <w:pPr>
        <w:pStyle w:val="Default"/>
        <w:jc w:val="both"/>
      </w:pPr>
      <w:r w:rsidRPr="00B0654D">
        <w:rPr>
          <w:b/>
          <w:bCs/>
        </w:rPr>
        <w:t xml:space="preserve">Цели изучения английского языка в 9 классе: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Формирование коммуникативной компетенции на </w:t>
      </w:r>
      <w:proofErr w:type="spellStart"/>
      <w:r w:rsidRPr="00B0654D">
        <w:t>допороговом</w:t>
      </w:r>
      <w:proofErr w:type="spellEnd"/>
      <w:r w:rsidRPr="00B0654D">
        <w:t xml:space="preserve"> уровне А</w:t>
      </w:r>
      <w:proofErr w:type="gramStart"/>
      <w:r w:rsidRPr="00B0654D">
        <w:t>2</w:t>
      </w:r>
      <w:proofErr w:type="gramEnd"/>
      <w:r w:rsidRPr="00B0654D">
        <w:t xml:space="preserve"> в соответствии с Общеевропейскими компетенциями владения иностранным языком в совокупности ее составляющих – речевой, языковой, </w:t>
      </w:r>
      <w:proofErr w:type="spellStart"/>
      <w:r w:rsidRPr="00B0654D">
        <w:t>социокультурной</w:t>
      </w:r>
      <w:proofErr w:type="spellEnd"/>
      <w:r w:rsidRPr="00B0654D">
        <w:t xml:space="preserve">, компенсаторной, учебно-познавательной.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-Развитие иноязычной коммуникативной компетенции ориентировано на применение знаний, умений и навыков в учебных ситуациях и реальных жизненных условиях </w:t>
      </w:r>
    </w:p>
    <w:p w:rsidR="008D6BD3" w:rsidRPr="00B0654D" w:rsidRDefault="008D6BD3" w:rsidP="008D6BD3">
      <w:pPr>
        <w:pStyle w:val="Default"/>
        <w:jc w:val="both"/>
      </w:pPr>
      <w:r w:rsidRPr="00B0654D">
        <w:rPr>
          <w:b/>
          <w:bCs/>
        </w:rPr>
        <w:t>-</w:t>
      </w:r>
      <w:r w:rsidRPr="00B0654D">
        <w:t xml:space="preserve"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8D6BD3" w:rsidRPr="00B0654D" w:rsidRDefault="008D6BD3" w:rsidP="008D6BD3">
      <w:pPr>
        <w:pStyle w:val="Default"/>
        <w:jc w:val="both"/>
      </w:pPr>
      <w:r w:rsidRPr="00B0654D">
        <w:rPr>
          <w:b/>
          <w:bCs/>
        </w:rPr>
        <w:t xml:space="preserve">Программа рассчитана </w:t>
      </w:r>
      <w:r w:rsidRPr="00B0654D">
        <w:t xml:space="preserve">на 3 ч в неделю, 102 часа в год. </w:t>
      </w:r>
    </w:p>
    <w:p w:rsidR="008D6BD3" w:rsidRPr="00B0654D" w:rsidRDefault="008D6BD3" w:rsidP="008D6BD3">
      <w:pPr>
        <w:pStyle w:val="Default"/>
        <w:jc w:val="both"/>
      </w:pPr>
      <w:r w:rsidRPr="00B0654D">
        <w:rPr>
          <w:b/>
          <w:bCs/>
        </w:rPr>
        <w:t xml:space="preserve">Содержание программы </w:t>
      </w:r>
      <w:r w:rsidRPr="00B0654D">
        <w:t xml:space="preserve">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B0654D">
        <w:t>социокультурных</w:t>
      </w:r>
      <w:proofErr w:type="spellEnd"/>
      <w:r w:rsidRPr="00B0654D"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B0654D">
        <w:t>социокультурной</w:t>
      </w:r>
      <w:proofErr w:type="spellEnd"/>
      <w:r w:rsidRPr="00B0654D">
        <w:t xml:space="preserve">, компенсаторной и учебно-познавательной компетенций.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Обеспечение данных компетенций происходит через сквозные содержательные линии: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1) содержание, обеспечивающее формирование </w:t>
      </w:r>
      <w:r w:rsidRPr="00B0654D">
        <w:rPr>
          <w:b/>
          <w:bCs/>
        </w:rPr>
        <w:t>коммуникативной компетенции</w:t>
      </w:r>
      <w:r w:rsidRPr="00B0654D">
        <w:t xml:space="preserve">, 1. Моя семья. Мои друзья. Взаимоотношения в семье и с друзьями. Конфликтные ситуации и способы их решения. </w:t>
      </w:r>
    </w:p>
    <w:p w:rsidR="008D6BD3" w:rsidRPr="00B0654D" w:rsidRDefault="008D6BD3" w:rsidP="008D6BD3">
      <w:pPr>
        <w:pStyle w:val="Default"/>
        <w:jc w:val="both"/>
      </w:pPr>
    </w:p>
    <w:p w:rsidR="008D6BD3" w:rsidRPr="00B0654D" w:rsidRDefault="008D6BD3" w:rsidP="008D6BD3">
      <w:pPr>
        <w:pStyle w:val="Default"/>
        <w:jc w:val="both"/>
      </w:pPr>
      <w:r w:rsidRPr="00B0654D">
        <w:t xml:space="preserve">2. Свободное время современного подростка. </w:t>
      </w:r>
      <w:proofErr w:type="gramStart"/>
      <w:r w:rsidRPr="00B0654D">
        <w:t>Досуг и увлечения (чтение, кино, театр, музеи, спорт, музыка, живопись, компьютерные игры).</w:t>
      </w:r>
      <w:proofErr w:type="gramEnd"/>
      <w:r w:rsidRPr="00B0654D">
        <w:t xml:space="preserve"> Молодежная мода. Переписка с зарубежными сверстниками. </w:t>
      </w:r>
      <w:proofErr w:type="spellStart"/>
      <w:r w:rsidRPr="00B0654D">
        <w:t>Волонтерство</w:t>
      </w:r>
      <w:proofErr w:type="spellEnd"/>
      <w:r w:rsidRPr="00B0654D">
        <w:t xml:space="preserve">.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3. Здоровый образ жизни. Режим труда и отдыха. Фитнес. Сбалансированное питание. Посещение врача.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4. Школа. Школьное образование, школьная жизнь, изучаемые предметы и отношение к ним. Взаимоотношение в школе, проблемы и их решение. Школьные проекты.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5. Мир современных профессий. Проблемы выбора профессии. Роль иностранного языка в планах на будущее.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6. Окружающий мир. Климат. Погода. Проблемы экологии. Защита окружающей среды. Условия проживания в городской/сельской местности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7. Средства массовой информации. Телевидение. Радио. Пресса. Интернет. Интернет безопасность. </w:t>
      </w:r>
    </w:p>
    <w:p w:rsidR="008D6BD3" w:rsidRPr="00B0654D" w:rsidRDefault="008D6BD3" w:rsidP="008D6BD3">
      <w:pPr>
        <w:pStyle w:val="Default"/>
        <w:jc w:val="both"/>
      </w:pPr>
      <w:r w:rsidRPr="00B0654D">
        <w:t xml:space="preserve">8. Родная страна и страна/страны изучаемого языка. </w:t>
      </w:r>
      <w:proofErr w:type="gramStart"/>
      <w:r w:rsidRPr="00B0654D">
        <w:t xml:space="preserve">Достопримечательности, культурные особенности (национальные праздники, знаменательные даты, традиции, обычаи); страницы истории. </w:t>
      </w:r>
      <w:proofErr w:type="gramEnd"/>
    </w:p>
    <w:p w:rsidR="008D6BD3" w:rsidRPr="00B0654D" w:rsidRDefault="008D6BD3" w:rsidP="008D6BD3">
      <w:pPr>
        <w:pStyle w:val="Default"/>
        <w:jc w:val="both"/>
      </w:pPr>
      <w:r w:rsidRPr="00B0654D">
        <w:lastRenderedPageBreak/>
        <w:t xml:space="preserve">9.Выдающиеся люди родной страны и страны/стран изучаемого языка. </w:t>
      </w:r>
      <w:proofErr w:type="gramStart"/>
      <w:r w:rsidRPr="00B0654D">
        <w:t xml:space="preserve">Государственные деятели, ученые, писатели, поэты, художники, музыканты, спортсмены – их вклад в науку и мировую культуру. </w:t>
      </w:r>
      <w:proofErr w:type="gramEnd"/>
    </w:p>
    <w:p w:rsidR="008D6BD3" w:rsidRPr="00B0654D" w:rsidRDefault="008D6BD3" w:rsidP="008D6BD3">
      <w:pPr>
        <w:pStyle w:val="Default"/>
        <w:jc w:val="both"/>
      </w:pPr>
      <w:r w:rsidRPr="00B0654D">
        <w:t xml:space="preserve">2) содержание, обеспечивающее формирование </w:t>
      </w:r>
      <w:r w:rsidRPr="00B0654D">
        <w:rPr>
          <w:b/>
          <w:bCs/>
        </w:rPr>
        <w:t xml:space="preserve">языковой компетенции: </w:t>
      </w:r>
      <w:r w:rsidRPr="00B0654D">
        <w:t>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 предложени</w:t>
      </w:r>
      <w:r w:rsidR="00B0654D">
        <w:t xml:space="preserve">я </w:t>
      </w:r>
      <w:proofErr w:type="spellStart"/>
      <w:proofErr w:type="gramStart"/>
      <w:r w:rsidR="00B0654D">
        <w:t>c</w:t>
      </w:r>
      <w:proofErr w:type="gramEnd"/>
      <w:r w:rsidR="00B0654D">
        <w:t>о</w:t>
      </w:r>
      <w:proofErr w:type="spellEnd"/>
      <w:r w:rsidR="00B0654D">
        <w:t xml:space="preserve"> сложным дополнением.</w:t>
      </w:r>
    </w:p>
    <w:p w:rsidR="008D6BD3" w:rsidRPr="00B0654D" w:rsidRDefault="008D6BD3" w:rsidP="008D6BD3">
      <w:pPr>
        <w:pStyle w:val="Default"/>
        <w:jc w:val="both"/>
      </w:pPr>
    </w:p>
    <w:p w:rsidR="008D6BD3" w:rsidRPr="00B0654D" w:rsidRDefault="008D6BD3" w:rsidP="008D6BD3">
      <w:pPr>
        <w:pStyle w:val="Default"/>
        <w:pageBreakBefore/>
        <w:jc w:val="both"/>
      </w:pPr>
    </w:p>
    <w:p w:rsidR="008D6BD3" w:rsidRPr="00B0654D" w:rsidRDefault="008D6BD3" w:rsidP="008D6BD3">
      <w:pPr>
        <w:pStyle w:val="Default"/>
        <w:jc w:val="both"/>
      </w:pPr>
      <w:r w:rsidRPr="00B0654D">
        <w:t>(</w:t>
      </w:r>
      <w:proofErr w:type="spellStart"/>
      <w:r w:rsidRPr="00B0654D">
        <w:t>Complex</w:t>
      </w:r>
      <w:proofErr w:type="spellEnd"/>
      <w:r w:rsidRPr="00B0654D">
        <w:t xml:space="preserve"> </w:t>
      </w:r>
      <w:proofErr w:type="spellStart"/>
      <w:r w:rsidRPr="00B0654D">
        <w:t>Object</w:t>
      </w:r>
      <w:proofErr w:type="spellEnd"/>
      <w:r w:rsidRPr="00B0654D">
        <w:t xml:space="preserve">) (I </w:t>
      </w:r>
      <w:proofErr w:type="spellStart"/>
      <w:r w:rsidRPr="00B0654D">
        <w:t>want</w:t>
      </w:r>
      <w:proofErr w:type="spellEnd"/>
      <w:r w:rsidRPr="00B0654D">
        <w:t xml:space="preserve"> </w:t>
      </w:r>
      <w:proofErr w:type="spellStart"/>
      <w:r w:rsidRPr="00B0654D">
        <w:t>to</w:t>
      </w:r>
      <w:proofErr w:type="spellEnd"/>
      <w:r w:rsidRPr="00B0654D">
        <w:t xml:space="preserve"> </w:t>
      </w:r>
      <w:proofErr w:type="spellStart"/>
      <w:r w:rsidRPr="00B0654D">
        <w:t>have</w:t>
      </w:r>
      <w:proofErr w:type="spellEnd"/>
      <w:r w:rsidRPr="00B0654D">
        <w:t xml:space="preserve"> </w:t>
      </w:r>
      <w:proofErr w:type="spellStart"/>
      <w:r w:rsidRPr="00B0654D">
        <w:t>my</w:t>
      </w:r>
      <w:proofErr w:type="spellEnd"/>
      <w:r w:rsidRPr="00B0654D">
        <w:t xml:space="preserve"> </w:t>
      </w:r>
      <w:proofErr w:type="spellStart"/>
      <w:r w:rsidRPr="00B0654D">
        <w:t>hair</w:t>
      </w:r>
      <w:proofErr w:type="spellEnd"/>
      <w:r w:rsidRPr="00B0654D">
        <w:t xml:space="preserve"> </w:t>
      </w:r>
      <w:proofErr w:type="spellStart"/>
      <w:r w:rsidRPr="00B0654D">
        <w:t>cut</w:t>
      </w:r>
      <w:proofErr w:type="spellEnd"/>
      <w:r w:rsidRPr="00B0654D">
        <w:t>); условные предложения нереального характера в настоящем и будущем (</w:t>
      </w:r>
      <w:proofErr w:type="spellStart"/>
      <w:r w:rsidRPr="00B0654D">
        <w:t>Conditional</w:t>
      </w:r>
      <w:proofErr w:type="spellEnd"/>
      <w:r w:rsidRPr="00B0654D">
        <w:t xml:space="preserve"> II); предложения с конструкцией </w:t>
      </w:r>
      <w:proofErr w:type="spellStart"/>
      <w:r w:rsidRPr="00B0654D">
        <w:t>either</w:t>
      </w:r>
      <w:proofErr w:type="spellEnd"/>
      <w:r w:rsidRPr="00B0654D">
        <w:t xml:space="preserve">… </w:t>
      </w:r>
      <w:proofErr w:type="spellStart"/>
      <w:r w:rsidRPr="00B0654D">
        <w:t>or</w:t>
      </w:r>
      <w:proofErr w:type="spellEnd"/>
      <w:r w:rsidRPr="00B0654D">
        <w:t xml:space="preserve"> …, </w:t>
      </w:r>
      <w:proofErr w:type="spellStart"/>
      <w:r w:rsidRPr="00B0654D">
        <w:t>neither</w:t>
      </w:r>
      <w:proofErr w:type="spellEnd"/>
      <w:r w:rsidRPr="00B0654D">
        <w:t xml:space="preserve"> … </w:t>
      </w:r>
      <w:proofErr w:type="spellStart"/>
      <w:r w:rsidRPr="00B0654D">
        <w:t>nor</w:t>
      </w:r>
      <w:proofErr w:type="spellEnd"/>
      <w:r w:rsidRPr="00B0654D">
        <w:t xml:space="preserve">; предложения с I </w:t>
      </w:r>
      <w:proofErr w:type="spellStart"/>
      <w:r w:rsidRPr="00B0654D">
        <w:t>wish</w:t>
      </w:r>
      <w:proofErr w:type="spellEnd"/>
      <w:r w:rsidRPr="00B0654D">
        <w:t xml:space="preserve"> …; конструкции для выражения предпочтения: I </w:t>
      </w:r>
      <w:proofErr w:type="spellStart"/>
      <w:r w:rsidRPr="00B0654D">
        <w:t>prefer</w:t>
      </w:r>
      <w:proofErr w:type="spellEnd"/>
      <w:r w:rsidRPr="00B0654D">
        <w:t xml:space="preserve">, </w:t>
      </w:r>
      <w:proofErr w:type="spellStart"/>
      <w:r w:rsidRPr="00B0654D">
        <w:t>I’d</w:t>
      </w:r>
      <w:proofErr w:type="spellEnd"/>
      <w:r w:rsidRPr="00B0654D">
        <w:t xml:space="preserve"> </w:t>
      </w:r>
      <w:proofErr w:type="spellStart"/>
      <w:r w:rsidRPr="00B0654D">
        <w:t>prefer</w:t>
      </w:r>
      <w:proofErr w:type="spellEnd"/>
      <w:r w:rsidRPr="00B0654D">
        <w:t xml:space="preserve">, </w:t>
      </w:r>
      <w:proofErr w:type="spellStart"/>
      <w:r w:rsidRPr="00B0654D">
        <w:t>I’d</w:t>
      </w:r>
      <w:proofErr w:type="spellEnd"/>
      <w:r w:rsidRPr="00B0654D">
        <w:t xml:space="preserve"> </w:t>
      </w:r>
      <w:proofErr w:type="spellStart"/>
      <w:r w:rsidRPr="00B0654D">
        <w:t>rather</w:t>
      </w:r>
      <w:proofErr w:type="spellEnd"/>
      <w:r w:rsidRPr="00B0654D">
        <w:t xml:space="preserve">; формы страдательного залога: </w:t>
      </w:r>
      <w:proofErr w:type="spellStart"/>
      <w:r w:rsidRPr="00B0654D">
        <w:t>Present</w:t>
      </w:r>
      <w:proofErr w:type="spellEnd"/>
      <w:r w:rsidRPr="00B0654D">
        <w:t xml:space="preserve"> </w:t>
      </w:r>
      <w:proofErr w:type="spellStart"/>
      <w:r w:rsidRPr="00B0654D">
        <w:t>Perfect</w:t>
      </w:r>
      <w:proofErr w:type="spellEnd"/>
      <w:r w:rsidRPr="00B0654D">
        <w:t xml:space="preserve"> </w:t>
      </w:r>
      <w:proofErr w:type="spellStart"/>
      <w:r w:rsidRPr="00B0654D">
        <w:t>Passive</w:t>
      </w:r>
      <w:proofErr w:type="spellEnd"/>
      <w:r w:rsidRPr="00B0654D">
        <w:t>; порядок следования имен прилагательных (</w:t>
      </w:r>
      <w:proofErr w:type="spellStart"/>
      <w:r w:rsidRPr="00B0654D">
        <w:t>nice</w:t>
      </w:r>
      <w:proofErr w:type="spellEnd"/>
      <w:r w:rsidRPr="00B0654D">
        <w:t xml:space="preserve"> </w:t>
      </w:r>
      <w:proofErr w:type="spellStart"/>
      <w:r w:rsidRPr="00B0654D">
        <w:t>long</w:t>
      </w:r>
      <w:proofErr w:type="spellEnd"/>
      <w:r w:rsidRPr="00B0654D">
        <w:t xml:space="preserve"> </w:t>
      </w:r>
      <w:proofErr w:type="spellStart"/>
      <w:r w:rsidRPr="00B0654D">
        <w:t>blond</w:t>
      </w:r>
      <w:proofErr w:type="spellEnd"/>
      <w:r w:rsidRPr="00B0654D">
        <w:t xml:space="preserve"> </w:t>
      </w:r>
      <w:proofErr w:type="spellStart"/>
      <w:r w:rsidRPr="00B0654D">
        <w:t>hair</w:t>
      </w:r>
      <w:proofErr w:type="spellEnd"/>
      <w:r w:rsidRPr="00B0654D">
        <w:t xml:space="preserve">).содержание, обеспечивающее формирование </w:t>
      </w:r>
      <w:proofErr w:type="spellStart"/>
      <w:r w:rsidRPr="00B0654D">
        <w:rPr>
          <w:b/>
          <w:bCs/>
        </w:rPr>
        <w:t>культуроведческой</w:t>
      </w:r>
      <w:proofErr w:type="spellEnd"/>
      <w:r w:rsidRPr="00B0654D">
        <w:rPr>
          <w:b/>
          <w:bCs/>
        </w:rPr>
        <w:t xml:space="preserve"> компетенции</w:t>
      </w:r>
      <w:r w:rsidRPr="00B0654D">
        <w:t>, представлено разделом «</w:t>
      </w:r>
      <w:proofErr w:type="spellStart"/>
      <w:r w:rsidRPr="00B0654D">
        <w:t>Culture</w:t>
      </w:r>
      <w:proofErr w:type="spellEnd"/>
      <w:r w:rsidRPr="00B0654D">
        <w:t xml:space="preserve"> </w:t>
      </w:r>
      <w:proofErr w:type="spellStart"/>
      <w:r w:rsidRPr="00B0654D">
        <w:t>corner</w:t>
      </w:r>
      <w:proofErr w:type="spellEnd"/>
      <w:r w:rsidRPr="00B0654D">
        <w:t xml:space="preserve">», изучение которого позволяет раскрыть связь языка с историей народа, его культурой, ценностным, эмоциональным и поведенческим компонентом. </w:t>
      </w:r>
    </w:p>
    <w:p w:rsidR="008D6BD3" w:rsidRPr="00B0654D" w:rsidRDefault="008D6BD3" w:rsidP="008D6BD3">
      <w:pPr>
        <w:pStyle w:val="Default"/>
        <w:jc w:val="both"/>
      </w:pPr>
    </w:p>
    <w:p w:rsidR="008D6BD3" w:rsidRPr="00B0654D" w:rsidRDefault="008D6BD3" w:rsidP="008D6BD3">
      <w:pPr>
        <w:pStyle w:val="Default"/>
        <w:jc w:val="both"/>
      </w:pPr>
      <w:r w:rsidRPr="00B0654D">
        <w:t xml:space="preserve">Периодичность текущего контроля успеваемости и промежуточной </w:t>
      </w:r>
      <w:proofErr w:type="gramStart"/>
      <w:r w:rsidRPr="00B0654D">
        <w:t>аттестации</w:t>
      </w:r>
      <w:proofErr w:type="gramEnd"/>
      <w:r w:rsidRPr="00B0654D"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МАОУ «Агинская окружная гимназия-интернат» (АОГИ). </w:t>
      </w:r>
    </w:p>
    <w:p w:rsidR="008D6BD3" w:rsidRPr="00B0654D" w:rsidRDefault="008D6BD3" w:rsidP="008D6BD3">
      <w:pPr>
        <w:pStyle w:val="Default"/>
        <w:jc w:val="both"/>
      </w:pPr>
      <w:r w:rsidRPr="00B0654D">
        <w:rPr>
          <w:b/>
          <w:bCs/>
        </w:rPr>
        <w:t xml:space="preserve">Текущий контроль </w:t>
      </w:r>
      <w:r w:rsidRPr="00B0654D"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B0654D">
        <w:t>обученности</w:t>
      </w:r>
      <w:proofErr w:type="spellEnd"/>
      <w:r w:rsidRPr="00B0654D">
        <w:t xml:space="preserve"> обучающихся, содержания учебного материала и используемых учителем образовательных технологий. </w:t>
      </w:r>
    </w:p>
    <w:p w:rsidR="008D6BD3" w:rsidRPr="00B0654D" w:rsidRDefault="008D6BD3" w:rsidP="008D6BD3">
      <w:pPr>
        <w:jc w:val="both"/>
        <w:rPr>
          <w:rFonts w:ascii="Times New Roman" w:hAnsi="Times New Roman" w:cs="Times New Roman"/>
          <w:sz w:val="24"/>
          <w:szCs w:val="24"/>
        </w:rPr>
      </w:pPr>
      <w:r w:rsidRPr="00B0654D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B0654D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B0654D">
        <w:rPr>
          <w:rFonts w:ascii="Times New Roman" w:hAnsi="Times New Roman" w:cs="Times New Roman"/>
          <w:sz w:val="24"/>
          <w:szCs w:val="24"/>
        </w:rPr>
        <w:t xml:space="preserve">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</w:t>
      </w:r>
      <w:proofErr w:type="spellStart"/>
      <w:r w:rsidRPr="00B0654D">
        <w:rPr>
          <w:rFonts w:ascii="Times New Roman" w:hAnsi="Times New Roman" w:cs="Times New Roman"/>
          <w:sz w:val="24"/>
          <w:szCs w:val="24"/>
        </w:rPr>
        <w:t>комбинированная</w:t>
      </w:r>
      <w:proofErr w:type="gramStart"/>
      <w:r w:rsidRPr="00B0654D">
        <w:rPr>
          <w:rFonts w:ascii="Times New Roman" w:hAnsi="Times New Roman" w:cs="Times New Roman"/>
          <w:sz w:val="24"/>
          <w:szCs w:val="24"/>
        </w:rPr>
        <w:t>.ф</w:t>
      </w:r>
      <w:proofErr w:type="spellEnd"/>
      <w:proofErr w:type="gramEnd"/>
    </w:p>
    <w:sectPr w:rsidR="008D6BD3" w:rsidRPr="00B0654D" w:rsidSect="00A5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BD3"/>
    <w:rsid w:val="00093FBC"/>
    <w:rsid w:val="00724DA2"/>
    <w:rsid w:val="008D6BD3"/>
    <w:rsid w:val="00A5746E"/>
    <w:rsid w:val="00B0654D"/>
    <w:rsid w:val="00F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2022-05-16T03:35:00Z</dcterms:created>
  <dcterms:modified xsi:type="dcterms:W3CDTF">2022-05-16T04:02:00Z</dcterms:modified>
</cp:coreProperties>
</file>