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1" w:rsidRDefault="005577B1" w:rsidP="002430C0">
      <w:pPr>
        <w:keepNext/>
        <w:keepLines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30C0" w:rsidRDefault="002430C0" w:rsidP="002430C0">
      <w:pPr>
        <w:keepNext/>
        <w:keepLines/>
        <w:ind w:right="2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алгебре  (7 класс)</w:t>
      </w:r>
    </w:p>
    <w:p w:rsidR="002430C0" w:rsidRPr="00DA05D1" w:rsidRDefault="002430C0" w:rsidP="002430C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D1">
        <w:rPr>
          <w:rFonts w:ascii="Times New Roman" w:hAnsi="Times New Roman"/>
          <w:sz w:val="24"/>
          <w:szCs w:val="24"/>
        </w:rPr>
        <w:t>Рабочая программа по алгебре для  7 класса составлена в соответствии с правовыми и нормативными документами:</w:t>
      </w:r>
    </w:p>
    <w:p w:rsidR="002430C0" w:rsidRPr="00DA05D1" w:rsidRDefault="002430C0" w:rsidP="002430C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D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2430C0" w:rsidRPr="00DA05D1" w:rsidRDefault="002430C0" w:rsidP="002430C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D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2430C0" w:rsidRPr="00DA05D1" w:rsidRDefault="002430C0" w:rsidP="002430C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D1">
        <w:rPr>
          <w:rFonts w:ascii="Times New Roman" w:hAnsi="Times New Roman"/>
          <w:sz w:val="24"/>
          <w:szCs w:val="24"/>
        </w:rPr>
        <w:t>Примерный учебный план образовательных организаций, реализующих программу ООО (Примерная основная образовательная программа ООО, 2015г);</w:t>
      </w:r>
    </w:p>
    <w:p w:rsidR="002430C0" w:rsidRPr="00DA05D1" w:rsidRDefault="002430C0" w:rsidP="002430C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D1">
        <w:rPr>
          <w:rFonts w:ascii="Times New Roman" w:hAnsi="Times New Roman"/>
          <w:sz w:val="24"/>
          <w:szCs w:val="24"/>
        </w:rPr>
        <w:t xml:space="preserve"> «Основная образовательная программа основного общего образования» </w:t>
      </w:r>
      <w:r w:rsidR="0095231D">
        <w:rPr>
          <w:rFonts w:ascii="Times New Roman" w:hAnsi="Times New Roman"/>
          <w:sz w:val="24"/>
          <w:szCs w:val="24"/>
        </w:rPr>
        <w:t>МБОУ</w:t>
      </w:r>
      <w:r w:rsidRPr="00DA05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231D">
        <w:rPr>
          <w:rFonts w:ascii="Times New Roman" w:hAnsi="Times New Roman"/>
          <w:sz w:val="24"/>
          <w:szCs w:val="24"/>
        </w:rPr>
        <w:t>Амитхашинская</w:t>
      </w:r>
      <w:proofErr w:type="spellEnd"/>
      <w:r w:rsidR="0095231D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Pr="00DA05D1">
        <w:rPr>
          <w:rFonts w:ascii="Times New Roman" w:hAnsi="Times New Roman"/>
          <w:sz w:val="24"/>
          <w:szCs w:val="24"/>
        </w:rPr>
        <w:t>»;</w:t>
      </w:r>
    </w:p>
    <w:p w:rsidR="002430C0" w:rsidRPr="00DA05D1" w:rsidRDefault="00974CBB" w:rsidP="002430C0">
      <w:pPr>
        <w:pStyle w:val="1"/>
        <w:shd w:val="clear" w:color="auto" w:fill="auto"/>
        <w:tabs>
          <w:tab w:val="left" w:pos="52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C4460D">
        <w:rPr>
          <w:color w:val="000000"/>
          <w:shd w:val="clear" w:color="auto" w:fill="FFFFFF"/>
        </w:rPr>
        <w:t xml:space="preserve">авторской программы, разработанной </w:t>
      </w:r>
      <w:r>
        <w:rPr>
          <w:color w:val="000000"/>
          <w:shd w:val="clear" w:color="auto" w:fill="FFFFFF"/>
        </w:rPr>
        <w:t xml:space="preserve">Мордкович А.Г., Александрова Л.А., </w:t>
      </w:r>
      <w:proofErr w:type="spellStart"/>
      <w:r>
        <w:rPr>
          <w:color w:val="000000"/>
          <w:shd w:val="clear" w:color="auto" w:fill="FFFFFF"/>
        </w:rPr>
        <w:t>Мишустиной</w:t>
      </w:r>
      <w:proofErr w:type="spellEnd"/>
      <w:r>
        <w:rPr>
          <w:color w:val="000000"/>
          <w:shd w:val="clear" w:color="auto" w:fill="FFFFFF"/>
        </w:rPr>
        <w:t xml:space="preserve"> Т.Н. «Алгебра 7 класс, изд. «М: Мнемозина, 2017 г.» </w:t>
      </w:r>
    </w:p>
    <w:p w:rsidR="002430C0" w:rsidRPr="00DA05D1" w:rsidRDefault="008E7A26" w:rsidP="002430C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bookmarkStart w:id="0" w:name="_GoBack"/>
      <w:bookmarkEnd w:id="0"/>
      <w:r w:rsidR="002430C0">
        <w:rPr>
          <w:sz w:val="24"/>
          <w:szCs w:val="24"/>
        </w:rPr>
        <w:t>чебный</w:t>
      </w:r>
      <w:r w:rsidR="002430C0" w:rsidRPr="00DA05D1">
        <w:rPr>
          <w:sz w:val="24"/>
          <w:szCs w:val="24"/>
        </w:rPr>
        <w:t xml:space="preserve"> план на изучение алгебры в 7 классе основной школы отводит 3 часа в неделю, всего 102 часа.</w:t>
      </w:r>
    </w:p>
    <w:p w:rsidR="002430C0" w:rsidRPr="00DA05D1" w:rsidRDefault="002430C0" w:rsidP="008E7A26">
      <w:pPr>
        <w:pStyle w:val="a4"/>
        <w:spacing w:before="0" w:beforeAutospacing="0" w:after="0" w:afterAutospacing="0"/>
        <w:ind w:firstLine="567"/>
        <w:jc w:val="both"/>
      </w:pPr>
      <w:r w:rsidRPr="008E7A26">
        <w:rPr>
          <w:b/>
          <w:bCs/>
          <w:shd w:val="clear" w:color="auto" w:fill="FFFFFF"/>
        </w:rPr>
        <w:t>Целью</w:t>
      </w:r>
      <w:r w:rsidRPr="008E7A26">
        <w:rPr>
          <w:b/>
          <w:shd w:val="clear" w:color="auto" w:fill="FFFFFF"/>
        </w:rPr>
        <w:t> </w:t>
      </w:r>
      <w:r w:rsidRPr="008E7A26">
        <w:rPr>
          <w:b/>
          <w:bCs/>
          <w:shd w:val="clear" w:color="auto" w:fill="FFFFFF"/>
        </w:rPr>
        <w:t>изучения курса алгебры в 7 классе</w:t>
      </w:r>
      <w:r w:rsidRPr="00DA05D1">
        <w:rPr>
          <w:shd w:val="clear" w:color="auto" w:fill="FFFFFF"/>
        </w:rPr>
        <w:t> 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2430C0" w:rsidRPr="008E7A26" w:rsidRDefault="002430C0" w:rsidP="002430C0">
      <w:pPr>
        <w:keepNext/>
        <w:keepLines/>
        <w:spacing w:after="0" w:line="240" w:lineRule="auto"/>
        <w:ind w:firstLine="567"/>
        <w:jc w:val="both"/>
        <w:rPr>
          <w:rStyle w:val="2"/>
          <w:rFonts w:ascii="Times New Roman" w:hAnsi="Times New Roman"/>
          <w:b/>
          <w:sz w:val="24"/>
          <w:szCs w:val="24"/>
          <w:u w:val="none"/>
        </w:rPr>
      </w:pPr>
      <w:r w:rsidRPr="008E7A26">
        <w:rPr>
          <w:rStyle w:val="2"/>
          <w:rFonts w:ascii="Times New Roman" w:hAnsi="Times New Roman"/>
          <w:b/>
          <w:sz w:val="24"/>
          <w:szCs w:val="24"/>
          <w:u w:val="none"/>
        </w:rPr>
        <w:t>Содержание курса алгебры 7 класса</w:t>
      </w:r>
    </w:p>
    <w:p w:rsidR="002430C0" w:rsidRPr="00DA05D1" w:rsidRDefault="002430C0" w:rsidP="002430C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DA05D1">
        <w:rPr>
          <w:rFonts w:ascii="Times New Roman" w:hAnsi="Times New Roman" w:cs="Times New Roman"/>
        </w:rPr>
        <w:t>Алгебраические выражения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right="-100"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right="-100"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2430C0" w:rsidRPr="00DA05D1" w:rsidRDefault="002430C0" w:rsidP="002430C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DA05D1">
        <w:rPr>
          <w:rFonts w:ascii="Times New Roman" w:hAnsi="Times New Roman" w:cs="Times New Roman"/>
        </w:rPr>
        <w:t>Уравнения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DA05D1">
        <w:rPr>
          <w:sz w:val="24"/>
          <w:szCs w:val="24"/>
        </w:rPr>
        <w:softHyphen/>
        <w:t>дель реальной ситуации.</w:t>
      </w:r>
    </w:p>
    <w:p w:rsidR="002430C0" w:rsidRPr="00DA05D1" w:rsidRDefault="002430C0" w:rsidP="002430C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DA05D1">
        <w:rPr>
          <w:rFonts w:ascii="Times New Roman" w:hAnsi="Times New Roman" w:cs="Times New Roman"/>
        </w:rPr>
        <w:lastRenderedPageBreak/>
        <w:t>Функции</w:t>
      </w:r>
    </w:p>
    <w:p w:rsidR="002430C0" w:rsidRPr="00DA05D1" w:rsidRDefault="002430C0" w:rsidP="002430C0">
      <w:pPr>
        <w:pStyle w:val="3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A05D1">
        <w:rPr>
          <w:sz w:val="24"/>
          <w:szCs w:val="24"/>
        </w:rPr>
        <w:t>Числовые функции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2430C0" w:rsidRPr="00DA05D1" w:rsidRDefault="002430C0" w:rsidP="002430C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A05D1">
        <w:rPr>
          <w:sz w:val="24"/>
          <w:szCs w:val="24"/>
        </w:rPr>
        <w:t>Линейная функция, ее свойства и графики.</w:t>
      </w:r>
    </w:p>
    <w:p w:rsidR="002430C0" w:rsidRPr="00DA05D1" w:rsidRDefault="002430C0" w:rsidP="008E7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D1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DA05D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05D1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2430C0" w:rsidRPr="00DA05D1" w:rsidRDefault="002430C0" w:rsidP="008E7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D1">
        <w:rPr>
          <w:rFonts w:ascii="Times New Roman" w:hAnsi="Times New Roman"/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632530" w:rsidRDefault="00632530"/>
    <w:sectPr w:rsidR="00632530" w:rsidSect="0063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C0"/>
    <w:rsid w:val="002430C0"/>
    <w:rsid w:val="005577B1"/>
    <w:rsid w:val="00632530"/>
    <w:rsid w:val="007549F4"/>
    <w:rsid w:val="00854B75"/>
    <w:rsid w:val="008D4A35"/>
    <w:rsid w:val="008E7A26"/>
    <w:rsid w:val="0095231D"/>
    <w:rsid w:val="00974CBB"/>
    <w:rsid w:val="00A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2430C0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2430C0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3">
    <w:name w:val="Основной текст_"/>
    <w:link w:val="1"/>
    <w:locked/>
    <w:rsid w:val="002430C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430C0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31">
    <w:name w:val="Основной текст (3)_"/>
    <w:link w:val="32"/>
    <w:locked/>
    <w:rsid w:val="002430C0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30C0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2">
    <w:name w:val="Заголовок №2"/>
    <w:rsid w:val="002430C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4">
    <w:name w:val="Normal (Web)"/>
    <w:basedOn w:val="a"/>
    <w:uiPriority w:val="99"/>
    <w:unhideWhenUsed/>
    <w:rsid w:val="00243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 2_14</dc:creator>
  <cp:lastModifiedBy>Zver</cp:lastModifiedBy>
  <cp:revision>3</cp:revision>
  <dcterms:created xsi:type="dcterms:W3CDTF">2022-05-14T03:42:00Z</dcterms:created>
  <dcterms:modified xsi:type="dcterms:W3CDTF">2022-05-14T04:10:00Z</dcterms:modified>
</cp:coreProperties>
</file>