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7" w:rsidRDefault="00693A57" w:rsidP="00693A5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r w:rsidRPr="00693A57">
        <w:rPr>
          <w:sz w:val="28"/>
          <w:szCs w:val="28"/>
        </w:rPr>
        <w:t>Амит</w:t>
      </w:r>
      <w:r>
        <w:rPr>
          <w:sz w:val="28"/>
          <w:szCs w:val="28"/>
        </w:rPr>
        <w:t>хашинская СОШ»</w:t>
      </w:r>
    </w:p>
    <w:p w:rsidR="00693A57" w:rsidRDefault="00693A57" w:rsidP="00693A57">
      <w:pPr>
        <w:jc w:val="center"/>
        <w:rPr>
          <w:sz w:val="28"/>
          <w:szCs w:val="28"/>
        </w:rPr>
      </w:pPr>
      <w:r>
        <w:rPr>
          <w:sz w:val="28"/>
          <w:szCs w:val="28"/>
        </w:rPr>
        <w:t>МР «Агинский район» Забайкальский край</w:t>
      </w:r>
    </w:p>
    <w:p w:rsidR="00693A57" w:rsidRPr="00693A57" w:rsidRDefault="00693A57" w:rsidP="00693A57">
      <w:pPr>
        <w:jc w:val="center"/>
        <w:rPr>
          <w:sz w:val="28"/>
          <w:szCs w:val="28"/>
        </w:rPr>
      </w:pPr>
    </w:p>
    <w:p w:rsidR="00693A57" w:rsidRDefault="00693A57" w:rsidP="00693A57">
      <w:pPr>
        <w:pStyle w:val="a4"/>
        <w:numPr>
          <w:ilvl w:val="0"/>
          <w:numId w:val="1"/>
        </w:numPr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i/>
          <w:sz w:val="26"/>
          <w:szCs w:val="26"/>
        </w:rPr>
        <w:t>О</w:t>
      </w:r>
      <w:r w:rsidRPr="006A3E2C">
        <w:rPr>
          <w:i/>
          <w:sz w:val="26"/>
          <w:szCs w:val="26"/>
        </w:rPr>
        <w:t xml:space="preserve"> проведенных мероприятиях</w:t>
      </w:r>
      <w:r w:rsidRPr="006A3E2C">
        <w:rPr>
          <w:sz w:val="26"/>
          <w:szCs w:val="26"/>
        </w:rPr>
        <w:t xml:space="preserve"> - </w:t>
      </w:r>
      <w:r>
        <w:rPr>
          <w:color w:val="000000" w:themeColor="text1"/>
          <w:sz w:val="26"/>
          <w:szCs w:val="26"/>
        </w:rPr>
        <w:t>основные</w:t>
      </w:r>
      <w:r w:rsidRPr="006A3E2C">
        <w:rPr>
          <w:color w:val="000000" w:themeColor="text1"/>
          <w:sz w:val="26"/>
          <w:szCs w:val="26"/>
        </w:rPr>
        <w:t xml:space="preserve"> сведения</w:t>
      </w:r>
      <w:r>
        <w:rPr>
          <w:color w:val="000000" w:themeColor="text1"/>
          <w:sz w:val="26"/>
          <w:szCs w:val="26"/>
        </w:rPr>
        <w:t xml:space="preserve"> с </w:t>
      </w:r>
      <w:r w:rsidRPr="00FA2FE0">
        <w:rPr>
          <w:b/>
          <w:bCs/>
          <w:color w:val="000000" w:themeColor="text1"/>
          <w:sz w:val="26"/>
          <w:szCs w:val="26"/>
        </w:rPr>
        <w:t>кратким описанием</w:t>
      </w:r>
      <w:r w:rsidRPr="006A3E2C">
        <w:rPr>
          <w:color w:val="000000" w:themeColor="text1"/>
          <w:sz w:val="26"/>
          <w:szCs w:val="26"/>
        </w:rPr>
        <w:t xml:space="preserve"> о реализации центрами «Точка роста» образовательных мероприятий</w:t>
      </w:r>
      <w:r>
        <w:rPr>
          <w:color w:val="000000" w:themeColor="text1"/>
          <w:sz w:val="26"/>
          <w:szCs w:val="26"/>
        </w:rPr>
        <w:t xml:space="preserve"> (включая мероприятия по повышению качества образования по предметам)</w:t>
      </w:r>
      <w:r w:rsidRPr="006A3E2C">
        <w:rPr>
          <w:color w:val="000000" w:themeColor="text1"/>
          <w:sz w:val="26"/>
          <w:szCs w:val="26"/>
        </w:rPr>
        <w:t xml:space="preserve"> и участии обучающихся и педагогических работников в конкурсах, олимпиадах и иных событиях, соответствующих целям и задачам деятельности центров «Точка роста»</w:t>
      </w:r>
      <w:r>
        <w:rPr>
          <w:color w:val="000000" w:themeColor="text1"/>
          <w:sz w:val="26"/>
          <w:szCs w:val="26"/>
        </w:rPr>
        <w:t>.</w:t>
      </w:r>
    </w:p>
    <w:p w:rsidR="00693A57" w:rsidRPr="006A3E2C" w:rsidRDefault="00693A57" w:rsidP="00693A57">
      <w:pPr>
        <w:pStyle w:val="a4"/>
        <w:ind w:left="1080"/>
        <w:jc w:val="right"/>
        <w:rPr>
          <w:color w:val="000000" w:themeColor="text1"/>
          <w:sz w:val="26"/>
          <w:szCs w:val="26"/>
        </w:rPr>
      </w:pPr>
      <w:r>
        <w:rPr>
          <w:i/>
          <w:sz w:val="26"/>
          <w:szCs w:val="26"/>
        </w:rPr>
        <w:t>Таблица 1</w:t>
      </w: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2075"/>
        <w:gridCol w:w="2602"/>
        <w:gridCol w:w="1773"/>
        <w:gridCol w:w="1924"/>
      </w:tblGrid>
      <w:tr w:rsidR="00693A57" w:rsidRPr="00FC6772" w:rsidTr="00A912E0">
        <w:trPr>
          <w:trHeight w:val="1353"/>
        </w:trPr>
        <w:tc>
          <w:tcPr>
            <w:tcW w:w="2295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ОО</w:t>
            </w:r>
          </w:p>
        </w:tc>
        <w:tc>
          <w:tcPr>
            <w:tcW w:w="2295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>Форма мероприятия</w:t>
            </w:r>
          </w:p>
        </w:tc>
        <w:tc>
          <w:tcPr>
            <w:tcW w:w="2732" w:type="dxa"/>
          </w:tcPr>
          <w:p w:rsidR="00693A57" w:rsidRDefault="00693A57" w:rsidP="00A912E0">
            <w:pPr>
              <w:overflowPunct/>
              <w:jc w:val="center"/>
              <w:textAlignment w:val="auto"/>
              <w:rPr>
                <w:b/>
                <w:bCs/>
                <w:iCs/>
              </w:rPr>
            </w:pPr>
            <w:r w:rsidRPr="00FF38B1">
              <w:rPr>
                <w:b/>
                <w:bCs/>
              </w:rPr>
              <w:t xml:space="preserve">Название мероприятия </w:t>
            </w:r>
            <w:r w:rsidRPr="00FF38B1">
              <w:rPr>
                <w:b/>
                <w:bCs/>
                <w:iCs/>
              </w:rPr>
              <w:t>тематикам функционирования центра «Точка роста»</w:t>
            </w:r>
            <w:r>
              <w:rPr>
                <w:b/>
                <w:bCs/>
                <w:iCs/>
              </w:rPr>
              <w:t>,</w:t>
            </w:r>
          </w:p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105C81">
              <w:rPr>
                <w:b/>
                <w:bCs/>
                <w:iCs/>
                <w:sz w:val="22"/>
              </w:rPr>
              <w:t>Сведения о мероприятии</w:t>
            </w:r>
          </w:p>
        </w:tc>
        <w:tc>
          <w:tcPr>
            <w:tcW w:w="1406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 xml:space="preserve">Количество </w:t>
            </w:r>
            <w:proofErr w:type="gramStart"/>
            <w:r w:rsidRPr="00FF38B1">
              <w:rPr>
                <w:b/>
                <w:bCs/>
              </w:rPr>
              <w:t>обучающихся</w:t>
            </w:r>
            <w:proofErr w:type="gramEnd"/>
            <w:r w:rsidRPr="00FF38B1">
              <w:rPr>
                <w:b/>
                <w:bCs/>
              </w:rPr>
              <w:t>, принявших участие в мероприятии</w:t>
            </w:r>
          </w:p>
        </w:tc>
        <w:tc>
          <w:tcPr>
            <w:tcW w:w="1529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>Количество педагогических работников, принявших участие в мероприятии</w:t>
            </w:r>
          </w:p>
        </w:tc>
      </w:tr>
      <w:tr w:rsidR="00693A57" w:rsidRPr="00FC6772" w:rsidTr="00A912E0">
        <w:trPr>
          <w:trHeight w:val="225"/>
        </w:trPr>
        <w:tc>
          <w:tcPr>
            <w:tcW w:w="2295" w:type="dxa"/>
          </w:tcPr>
          <w:p w:rsidR="00693A57" w:rsidRPr="00693A57" w:rsidRDefault="00693A57" w:rsidP="00A912E0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95" w:type="dxa"/>
          </w:tcPr>
          <w:p w:rsidR="00693A57" w:rsidRPr="00693A57" w:rsidRDefault="00693A57" w:rsidP="00A912E0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Турнир</w:t>
            </w:r>
          </w:p>
        </w:tc>
        <w:tc>
          <w:tcPr>
            <w:tcW w:w="2732" w:type="dxa"/>
          </w:tcPr>
          <w:p w:rsidR="00693A57" w:rsidRPr="00693A57" w:rsidRDefault="00693A57" w:rsidP="00A912E0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Школьный турнир по робототехнике</w:t>
            </w:r>
          </w:p>
        </w:tc>
        <w:tc>
          <w:tcPr>
            <w:tcW w:w="1406" w:type="dxa"/>
          </w:tcPr>
          <w:p w:rsidR="00693A57" w:rsidRPr="00693A57" w:rsidRDefault="00693A57" w:rsidP="00A912E0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30</w:t>
            </w:r>
          </w:p>
        </w:tc>
        <w:tc>
          <w:tcPr>
            <w:tcW w:w="1529" w:type="dxa"/>
          </w:tcPr>
          <w:p w:rsidR="00693A57" w:rsidRPr="00693A57" w:rsidRDefault="00693A57" w:rsidP="00A912E0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2</w:t>
            </w:r>
          </w:p>
        </w:tc>
      </w:tr>
      <w:tr w:rsidR="00693A57" w:rsidRPr="00FC6772" w:rsidTr="00A912E0">
        <w:trPr>
          <w:trHeight w:val="225"/>
        </w:trPr>
        <w:tc>
          <w:tcPr>
            <w:tcW w:w="2295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295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732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06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29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</w:p>
        </w:tc>
      </w:tr>
    </w:tbl>
    <w:p w:rsidR="00693A57" w:rsidRDefault="00693A57" w:rsidP="00693A57">
      <w:pPr>
        <w:pStyle w:val="a4"/>
        <w:ind w:left="0"/>
        <w:jc w:val="both"/>
        <w:rPr>
          <w:sz w:val="26"/>
          <w:szCs w:val="26"/>
        </w:rPr>
      </w:pPr>
    </w:p>
    <w:p w:rsidR="00693A57" w:rsidRPr="00E84F01" w:rsidRDefault="00693A57" w:rsidP="00693A57">
      <w:pPr>
        <w:pStyle w:val="a4"/>
        <w:ind w:left="0"/>
        <w:jc w:val="both"/>
        <w:rPr>
          <w:sz w:val="26"/>
          <w:szCs w:val="26"/>
        </w:rPr>
      </w:pPr>
    </w:p>
    <w:p w:rsidR="00693A57" w:rsidRDefault="00693A57" w:rsidP="00693A57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Д</w:t>
      </w:r>
      <w:r w:rsidRPr="006A3E2C">
        <w:rPr>
          <w:i/>
          <w:color w:val="000000" w:themeColor="text1"/>
          <w:sz w:val="26"/>
          <w:szCs w:val="26"/>
        </w:rPr>
        <w:t xml:space="preserve">ополнительные </w:t>
      </w:r>
      <w:r w:rsidRPr="006A3E2C">
        <w:rPr>
          <w:i/>
          <w:sz w:val="26"/>
          <w:szCs w:val="26"/>
        </w:rPr>
        <w:t>данные</w:t>
      </w:r>
      <w:r>
        <w:rPr>
          <w:i/>
          <w:sz w:val="26"/>
          <w:szCs w:val="26"/>
        </w:rPr>
        <w:t xml:space="preserve"> -</w:t>
      </w:r>
      <w:r w:rsidRPr="006A3E2C">
        <w:rPr>
          <w:sz w:val="26"/>
          <w:szCs w:val="26"/>
        </w:rPr>
        <w:t xml:space="preserve"> о численности обучающихся общеобразовательных организаций, на базе которых функционирует центр «Точка роста», ставших участниками, призерами и победителями Всероссийской олимпиады школьников, научно-практических конференций, олимпиад школьников, проводимых в порядке, устанавливаемом федеральным органом исполнительной власти по предметам </w:t>
      </w:r>
      <w:proofErr w:type="gramStart"/>
      <w:r w:rsidRPr="006A3E2C">
        <w:rPr>
          <w:sz w:val="26"/>
          <w:szCs w:val="26"/>
        </w:rPr>
        <w:t>естественно-научной</w:t>
      </w:r>
      <w:proofErr w:type="gramEnd"/>
      <w:r w:rsidRPr="006A3E2C">
        <w:rPr>
          <w:sz w:val="26"/>
          <w:szCs w:val="26"/>
        </w:rPr>
        <w:t>, математической и технологической направленностей (/цифрового и гуманитарного профилей)</w:t>
      </w:r>
      <w:r>
        <w:rPr>
          <w:sz w:val="26"/>
          <w:szCs w:val="26"/>
        </w:rPr>
        <w:t>.</w:t>
      </w:r>
    </w:p>
    <w:p w:rsidR="00693A57" w:rsidRDefault="00693A57" w:rsidP="00693A57">
      <w:pPr>
        <w:pStyle w:val="a4"/>
        <w:ind w:left="0"/>
        <w:jc w:val="right"/>
        <w:rPr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Таблица 2 </w:t>
      </w:r>
    </w:p>
    <w:tbl>
      <w:tblPr>
        <w:tblStyle w:val="a3"/>
        <w:tblW w:w="10268" w:type="dxa"/>
        <w:tblInd w:w="108" w:type="dxa"/>
        <w:tblLook w:val="04A0"/>
      </w:tblPr>
      <w:tblGrid>
        <w:gridCol w:w="2048"/>
        <w:gridCol w:w="2211"/>
        <w:gridCol w:w="2591"/>
        <w:gridCol w:w="1413"/>
        <w:gridCol w:w="2005"/>
      </w:tblGrid>
      <w:tr w:rsidR="00AD116B" w:rsidTr="00A912E0">
        <w:trPr>
          <w:trHeight w:val="1098"/>
        </w:trPr>
        <w:tc>
          <w:tcPr>
            <w:tcW w:w="2267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67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Уровни проведения</w:t>
            </w:r>
          </w:p>
        </w:tc>
        <w:tc>
          <w:tcPr>
            <w:tcW w:w="2699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Наименование мероприятия</w:t>
            </w:r>
          </w:p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 xml:space="preserve"> (олимпиады школьников, научно-практических конференций)</w:t>
            </w:r>
          </w:p>
        </w:tc>
        <w:tc>
          <w:tcPr>
            <w:tcW w:w="1416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Количество участников</w:t>
            </w:r>
          </w:p>
        </w:tc>
        <w:tc>
          <w:tcPr>
            <w:tcW w:w="1619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Результаты</w:t>
            </w:r>
          </w:p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(занятые места, выход на следующий уровень)</w:t>
            </w:r>
          </w:p>
        </w:tc>
      </w:tr>
      <w:tr w:rsidR="00AD116B" w:rsidTr="00A912E0">
        <w:trPr>
          <w:trHeight w:val="219"/>
        </w:trPr>
        <w:tc>
          <w:tcPr>
            <w:tcW w:w="2267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  <w:tc>
          <w:tcPr>
            <w:tcW w:w="2267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  <w:r w:rsidRPr="004D4A16">
              <w:t>федеральный</w:t>
            </w:r>
          </w:p>
        </w:tc>
        <w:tc>
          <w:tcPr>
            <w:tcW w:w="2699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  <w:tc>
          <w:tcPr>
            <w:tcW w:w="1416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  <w:tc>
          <w:tcPr>
            <w:tcW w:w="1619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</w:tr>
      <w:tr w:rsidR="00AD116B" w:rsidTr="00A912E0">
        <w:trPr>
          <w:trHeight w:val="219"/>
        </w:trPr>
        <w:tc>
          <w:tcPr>
            <w:tcW w:w="2267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  <w:tc>
          <w:tcPr>
            <w:tcW w:w="2267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  <w:r w:rsidRPr="004D4A16">
              <w:t>региональный</w:t>
            </w:r>
          </w:p>
        </w:tc>
        <w:tc>
          <w:tcPr>
            <w:tcW w:w="2699" w:type="dxa"/>
          </w:tcPr>
          <w:p w:rsidR="00693A57" w:rsidRPr="004D4A16" w:rsidRDefault="00AD116B" w:rsidP="00AD116B">
            <w:pPr>
              <w:pStyle w:val="a4"/>
              <w:ind w:left="0"/>
              <w:jc w:val="both"/>
            </w:pPr>
            <w:r>
              <w:t>Краевой турнир по робототехнике</w:t>
            </w:r>
          </w:p>
        </w:tc>
        <w:tc>
          <w:tcPr>
            <w:tcW w:w="1416" w:type="dxa"/>
          </w:tcPr>
          <w:p w:rsidR="00727244" w:rsidRDefault="00727244" w:rsidP="00A912E0">
            <w:pPr>
              <w:pStyle w:val="a4"/>
              <w:ind w:left="0"/>
              <w:jc w:val="center"/>
            </w:pPr>
          </w:p>
          <w:p w:rsidR="00693A57" w:rsidRPr="004D4A16" w:rsidRDefault="00AD116B" w:rsidP="00A912E0">
            <w:pPr>
              <w:pStyle w:val="a4"/>
              <w:ind w:left="0"/>
              <w:jc w:val="center"/>
            </w:pPr>
            <w:r>
              <w:t>20</w:t>
            </w:r>
          </w:p>
        </w:tc>
        <w:tc>
          <w:tcPr>
            <w:tcW w:w="1619" w:type="dxa"/>
          </w:tcPr>
          <w:p w:rsidR="00AD116B" w:rsidRDefault="00AD116B" w:rsidP="00AD116B">
            <w:pPr>
              <w:pStyle w:val="a4"/>
              <w:ind w:left="0"/>
            </w:pPr>
            <w:r>
              <w:t>2 место: 1.Доржижалсанова</w:t>
            </w:r>
          </w:p>
          <w:p w:rsidR="00AD116B" w:rsidRDefault="00AD116B" w:rsidP="00AD116B">
            <w:pPr>
              <w:pStyle w:val="a4"/>
              <w:ind w:left="0"/>
            </w:pPr>
            <w:r>
              <w:t>Жаргалма 4в кл.,</w:t>
            </w:r>
          </w:p>
          <w:p w:rsidR="00AD116B" w:rsidRDefault="00AD116B" w:rsidP="00AD116B">
            <w:pPr>
              <w:pStyle w:val="a4"/>
              <w:ind w:left="0"/>
            </w:pPr>
            <w:r>
              <w:t>2. Ван Шойжид 4в кл.</w:t>
            </w:r>
          </w:p>
          <w:p w:rsidR="00AD116B" w:rsidRDefault="00AD116B" w:rsidP="00AD116B">
            <w:pPr>
              <w:pStyle w:val="a4"/>
              <w:ind w:left="0"/>
            </w:pPr>
            <w:r>
              <w:t>3 место:</w:t>
            </w:r>
          </w:p>
          <w:p w:rsidR="00693A57" w:rsidRDefault="00AD116B" w:rsidP="00AD116B">
            <w:pPr>
              <w:pStyle w:val="a4"/>
              <w:ind w:left="0"/>
            </w:pPr>
            <w:r>
              <w:t>3. Жамсаранов Арсалан 8а кл.</w:t>
            </w:r>
          </w:p>
          <w:p w:rsidR="00AD116B" w:rsidRPr="004D4A16" w:rsidRDefault="00AD116B" w:rsidP="00AD116B">
            <w:pPr>
              <w:pStyle w:val="a4"/>
              <w:ind w:left="0"/>
            </w:pPr>
            <w:r>
              <w:t>4. Тунгаланов Буянто 8а кл.</w:t>
            </w:r>
          </w:p>
        </w:tc>
      </w:tr>
      <w:tr w:rsidR="00AD116B" w:rsidTr="00A912E0">
        <w:trPr>
          <w:trHeight w:val="230"/>
        </w:trPr>
        <w:tc>
          <w:tcPr>
            <w:tcW w:w="2267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  <w:tc>
          <w:tcPr>
            <w:tcW w:w="2267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  <w:r w:rsidRPr="004D4A16">
              <w:t>муниципальный</w:t>
            </w:r>
          </w:p>
        </w:tc>
        <w:tc>
          <w:tcPr>
            <w:tcW w:w="2699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  <w:tc>
          <w:tcPr>
            <w:tcW w:w="1416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  <w:tc>
          <w:tcPr>
            <w:tcW w:w="1619" w:type="dxa"/>
          </w:tcPr>
          <w:p w:rsidR="00693A57" w:rsidRPr="004D4A16" w:rsidRDefault="00693A57" w:rsidP="00A912E0">
            <w:pPr>
              <w:pStyle w:val="a4"/>
              <w:ind w:left="0"/>
              <w:jc w:val="center"/>
            </w:pPr>
          </w:p>
        </w:tc>
      </w:tr>
    </w:tbl>
    <w:p w:rsidR="00693A57" w:rsidRPr="00E84F01" w:rsidRDefault="00693A57" w:rsidP="00693A57">
      <w:pPr>
        <w:pStyle w:val="a4"/>
        <w:ind w:left="0"/>
        <w:jc w:val="both"/>
        <w:rPr>
          <w:sz w:val="26"/>
          <w:szCs w:val="26"/>
        </w:rPr>
      </w:pPr>
      <w:r w:rsidRPr="00E84F01">
        <w:rPr>
          <w:rFonts w:ascii="Open Sans" w:hAnsi="Open Sans" w:cs="Open Sans"/>
          <w:iCs/>
          <w:color w:val="2D2D2D"/>
          <w:shd w:val="clear" w:color="auto" w:fill="F5F5F5"/>
        </w:rPr>
        <w:br/>
      </w:r>
    </w:p>
    <w:p w:rsidR="00693A57" w:rsidRPr="00E84F01" w:rsidRDefault="00693A57" w:rsidP="00693A57">
      <w:pPr>
        <w:overflowPunct/>
        <w:jc w:val="center"/>
        <w:textAlignment w:val="auto"/>
        <w:rPr>
          <w:b/>
          <w:sz w:val="26"/>
          <w:szCs w:val="26"/>
        </w:rPr>
      </w:pPr>
    </w:p>
    <w:p w:rsidR="00693A57" w:rsidRPr="00E84F01" w:rsidRDefault="00693A57" w:rsidP="00693A57"/>
    <w:p w:rsidR="005268A8" w:rsidRDefault="005268A8"/>
    <w:sectPr w:rsidR="005268A8" w:rsidSect="008A1063">
      <w:footerReference w:type="default" r:id="rId5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187847"/>
      <w:docPartObj>
        <w:docPartGallery w:val="Page Numbers (Bottom of Page)"/>
        <w:docPartUnique/>
      </w:docPartObj>
    </w:sdtPr>
    <w:sdtEndPr/>
    <w:sdtContent>
      <w:p w:rsidR="00CA7629" w:rsidRDefault="005268A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629" w:rsidRDefault="005268A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B5"/>
    <w:multiLevelType w:val="hybridMultilevel"/>
    <w:tmpl w:val="4E60344A"/>
    <w:lvl w:ilvl="0" w:tplc="A80EB8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A57"/>
    <w:rsid w:val="005268A8"/>
    <w:rsid w:val="00693A57"/>
    <w:rsid w:val="00727244"/>
    <w:rsid w:val="0085665A"/>
    <w:rsid w:val="00A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A5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1378</Characters>
  <Application>Microsoft Office Word</Application>
  <DocSecurity>0</DocSecurity>
  <Lines>11</Lines>
  <Paragraphs>3</Paragraphs>
  <ScaleCrop>false</ScaleCrop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2022-04-12T04:20:00Z</dcterms:created>
  <dcterms:modified xsi:type="dcterms:W3CDTF">2022-04-12T04:58:00Z</dcterms:modified>
</cp:coreProperties>
</file>