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B8" w:rsidRPr="00F7673B" w:rsidRDefault="005713B8" w:rsidP="005713B8">
      <w:pPr>
        <w:pStyle w:val="c41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</w:rPr>
      </w:pPr>
      <w:r w:rsidRPr="00F7673B">
        <w:rPr>
          <w:rStyle w:val="c47"/>
          <w:b/>
          <w:bCs/>
          <w:color w:val="000000"/>
        </w:rPr>
        <w:t>Муниципальное бюджетное образовательное учреждение</w:t>
      </w:r>
    </w:p>
    <w:p w:rsidR="005713B8" w:rsidRPr="00F7673B" w:rsidRDefault="005713B8" w:rsidP="005713B8">
      <w:pPr>
        <w:pStyle w:val="c41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</w:rPr>
      </w:pPr>
      <w:r w:rsidRPr="00F7673B">
        <w:rPr>
          <w:rStyle w:val="c47"/>
          <w:b/>
          <w:bCs/>
          <w:color w:val="000000"/>
        </w:rPr>
        <w:t>«</w:t>
      </w:r>
      <w:proofErr w:type="spellStart"/>
      <w:r w:rsidRPr="00F7673B">
        <w:rPr>
          <w:rStyle w:val="c47"/>
          <w:b/>
          <w:bCs/>
          <w:color w:val="000000"/>
        </w:rPr>
        <w:t>Амитхашинская</w:t>
      </w:r>
      <w:proofErr w:type="spellEnd"/>
      <w:r w:rsidRPr="00F7673B">
        <w:rPr>
          <w:rStyle w:val="c47"/>
          <w:b/>
          <w:bCs/>
          <w:color w:val="000000"/>
        </w:rPr>
        <w:t xml:space="preserve"> средняя общеобразовательная школа»</w:t>
      </w:r>
    </w:p>
    <w:p w:rsidR="005713B8" w:rsidRPr="00F7673B" w:rsidRDefault="005713B8" w:rsidP="005713B8">
      <w:pPr>
        <w:pStyle w:val="c41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</w:rPr>
      </w:pPr>
      <w:r w:rsidRPr="00F7673B">
        <w:rPr>
          <w:rStyle w:val="c47"/>
          <w:b/>
          <w:bCs/>
          <w:color w:val="000000"/>
        </w:rPr>
        <w:t>муниципального района «Агинский район» Забайкальского края</w:t>
      </w:r>
    </w:p>
    <w:p w:rsidR="005713B8" w:rsidRPr="00F7673B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713B8" w:rsidTr="00C74987">
        <w:tc>
          <w:tcPr>
            <w:tcW w:w="3190" w:type="dxa"/>
          </w:tcPr>
          <w:p w:rsidR="005713B8" w:rsidRPr="007C31CD" w:rsidRDefault="005713B8" w:rsidP="00C74987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«</w:t>
            </w:r>
            <w:r w:rsidRPr="007C31CD">
              <w:rPr>
                <w:rStyle w:val="c47"/>
                <w:bCs/>
                <w:color w:val="000000"/>
              </w:rPr>
              <w:t>Рассмотрено</w:t>
            </w:r>
            <w:r>
              <w:rPr>
                <w:rStyle w:val="c47"/>
                <w:bCs/>
                <w:color w:val="000000"/>
              </w:rPr>
              <w:t>»</w:t>
            </w:r>
          </w:p>
          <w:p w:rsidR="005713B8" w:rsidRDefault="005713B8" w:rsidP="00C74987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н</w:t>
            </w:r>
            <w:r w:rsidRPr="007C31CD">
              <w:rPr>
                <w:rStyle w:val="c47"/>
                <w:bCs/>
                <w:color w:val="000000"/>
              </w:rPr>
              <w:t xml:space="preserve">а </w:t>
            </w:r>
            <w:r>
              <w:rPr>
                <w:rStyle w:val="c47"/>
                <w:bCs/>
                <w:color w:val="000000"/>
              </w:rPr>
              <w:t>заседании МО</w:t>
            </w:r>
          </w:p>
          <w:p w:rsidR="005713B8" w:rsidRDefault="005713B8" w:rsidP="00C74987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proofErr w:type="spellStart"/>
            <w:proofErr w:type="gramStart"/>
            <w:r>
              <w:rPr>
                <w:rStyle w:val="c47"/>
                <w:bCs/>
                <w:color w:val="000000"/>
              </w:rPr>
              <w:t>Рук-ль</w:t>
            </w:r>
            <w:proofErr w:type="spellEnd"/>
            <w:proofErr w:type="gramEnd"/>
            <w:r>
              <w:rPr>
                <w:rStyle w:val="c47"/>
                <w:bCs/>
                <w:color w:val="000000"/>
              </w:rPr>
              <w:t xml:space="preserve">:_____ </w:t>
            </w:r>
            <w:proofErr w:type="spellStart"/>
            <w:r>
              <w:rPr>
                <w:rStyle w:val="c47"/>
                <w:bCs/>
                <w:color w:val="000000"/>
              </w:rPr>
              <w:t>Мункуева</w:t>
            </w:r>
            <w:proofErr w:type="spellEnd"/>
            <w:r>
              <w:rPr>
                <w:rStyle w:val="c47"/>
                <w:bCs/>
                <w:color w:val="000000"/>
              </w:rPr>
              <w:t xml:space="preserve"> Б.В.</w:t>
            </w:r>
          </w:p>
          <w:p w:rsidR="005713B8" w:rsidRDefault="005713B8" w:rsidP="00C74987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от «___» _________2020 г.</w:t>
            </w:r>
          </w:p>
          <w:p w:rsidR="005713B8" w:rsidRDefault="005713B8" w:rsidP="00C74987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</w:p>
        </w:tc>
        <w:tc>
          <w:tcPr>
            <w:tcW w:w="3190" w:type="dxa"/>
          </w:tcPr>
          <w:p w:rsidR="005713B8" w:rsidRDefault="005713B8" w:rsidP="00C74987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«Согласовано»</w:t>
            </w:r>
          </w:p>
          <w:p w:rsidR="005713B8" w:rsidRDefault="005713B8" w:rsidP="00C74987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Зам. директора по НМР</w:t>
            </w:r>
          </w:p>
          <w:p w:rsidR="005713B8" w:rsidRDefault="005713B8" w:rsidP="00C74987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 xml:space="preserve">_________ </w:t>
            </w:r>
            <w:proofErr w:type="spellStart"/>
            <w:r>
              <w:rPr>
                <w:rStyle w:val="c47"/>
                <w:bCs/>
                <w:color w:val="000000"/>
              </w:rPr>
              <w:t>Аюшиева</w:t>
            </w:r>
            <w:proofErr w:type="spellEnd"/>
            <w:r>
              <w:rPr>
                <w:rStyle w:val="c47"/>
                <w:bCs/>
                <w:color w:val="000000"/>
              </w:rPr>
              <w:t xml:space="preserve"> А.Б.</w:t>
            </w:r>
          </w:p>
          <w:p w:rsidR="005713B8" w:rsidRDefault="005713B8" w:rsidP="00C74987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от «___» ________2020 г.</w:t>
            </w:r>
          </w:p>
          <w:p w:rsidR="005713B8" w:rsidRDefault="005713B8" w:rsidP="00C74987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</w:p>
        </w:tc>
        <w:tc>
          <w:tcPr>
            <w:tcW w:w="3191" w:type="dxa"/>
          </w:tcPr>
          <w:p w:rsidR="005713B8" w:rsidRDefault="005713B8" w:rsidP="00C74987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«Утверждаю»</w:t>
            </w:r>
          </w:p>
          <w:p w:rsidR="005713B8" w:rsidRDefault="005713B8" w:rsidP="00C74987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Директор школы</w:t>
            </w:r>
          </w:p>
          <w:p w:rsidR="005713B8" w:rsidRDefault="005713B8" w:rsidP="00C74987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 xml:space="preserve">_______ </w:t>
            </w:r>
            <w:proofErr w:type="spellStart"/>
            <w:r>
              <w:rPr>
                <w:rStyle w:val="c47"/>
                <w:bCs/>
                <w:color w:val="000000"/>
              </w:rPr>
              <w:t>Нимацыренов</w:t>
            </w:r>
            <w:proofErr w:type="spellEnd"/>
            <w:r>
              <w:rPr>
                <w:rStyle w:val="c47"/>
                <w:bCs/>
                <w:color w:val="000000"/>
              </w:rPr>
              <w:t xml:space="preserve"> Д.С.</w:t>
            </w:r>
          </w:p>
          <w:p w:rsidR="005713B8" w:rsidRDefault="005713B8" w:rsidP="00C74987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от «___» _________2020 г.</w:t>
            </w:r>
          </w:p>
          <w:p w:rsidR="005713B8" w:rsidRDefault="005713B8" w:rsidP="00C74987">
            <w:pPr>
              <w:pStyle w:val="c41"/>
              <w:spacing w:before="0" w:beforeAutospacing="0" w:after="0" w:afterAutospacing="0"/>
              <w:jc w:val="both"/>
              <w:rPr>
                <w:rStyle w:val="c47"/>
                <w:bCs/>
                <w:color w:val="000000"/>
              </w:rPr>
            </w:pPr>
          </w:p>
        </w:tc>
      </w:tr>
    </w:tbl>
    <w:p w:rsidR="005713B8" w:rsidRPr="00A566A3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2"/>
          <w:szCs w:val="22"/>
        </w:rPr>
      </w:pPr>
    </w:p>
    <w:p w:rsidR="005713B8" w:rsidRPr="005607C8" w:rsidRDefault="005713B8" w:rsidP="005713B8">
      <w:pPr>
        <w:pStyle w:val="c41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  <w:sz w:val="48"/>
          <w:szCs w:val="48"/>
        </w:rPr>
      </w:pPr>
      <w:r w:rsidRPr="005607C8">
        <w:rPr>
          <w:rStyle w:val="c47"/>
          <w:b/>
          <w:bCs/>
          <w:color w:val="000000"/>
          <w:sz w:val="48"/>
          <w:szCs w:val="48"/>
        </w:rPr>
        <w:t>Рабочая программа</w:t>
      </w:r>
    </w:p>
    <w:p w:rsidR="005713B8" w:rsidRPr="005607C8" w:rsidRDefault="005713B8" w:rsidP="005713B8">
      <w:pPr>
        <w:pStyle w:val="c41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  <w:sz w:val="48"/>
          <w:szCs w:val="48"/>
        </w:rPr>
      </w:pPr>
      <w:r w:rsidRPr="005607C8">
        <w:rPr>
          <w:rStyle w:val="c47"/>
          <w:b/>
          <w:bCs/>
          <w:color w:val="000000"/>
          <w:sz w:val="48"/>
          <w:szCs w:val="48"/>
        </w:rPr>
        <w:t>по русскому языку</w:t>
      </w:r>
    </w:p>
    <w:p w:rsidR="005713B8" w:rsidRPr="007E04E2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  <w:sz w:val="40"/>
          <w:szCs w:val="4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  <w:sz w:val="36"/>
          <w:szCs w:val="36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  <w:sz w:val="36"/>
          <w:szCs w:val="36"/>
        </w:rPr>
      </w:pPr>
    </w:p>
    <w:p w:rsidR="005713B8" w:rsidRPr="00D12963" w:rsidRDefault="007C4156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Класс: 10</w:t>
      </w:r>
    </w:p>
    <w:p w:rsidR="005713B8" w:rsidRPr="00D12963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 w:rsidRPr="00D12963">
        <w:rPr>
          <w:rStyle w:val="c47"/>
          <w:bCs/>
          <w:color w:val="000000"/>
        </w:rPr>
        <w:t xml:space="preserve">Вид программы: базовый </w:t>
      </w: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 w:rsidRPr="00D12963">
        <w:rPr>
          <w:rStyle w:val="c47"/>
          <w:bCs/>
          <w:color w:val="000000"/>
        </w:rPr>
        <w:t xml:space="preserve">Срок освоения: </w:t>
      </w:r>
      <w:r>
        <w:rPr>
          <w:rStyle w:val="c47"/>
          <w:bCs/>
          <w:color w:val="000000"/>
        </w:rPr>
        <w:t xml:space="preserve">2020-2021 учебный год </w:t>
      </w:r>
    </w:p>
    <w:p w:rsidR="005713B8" w:rsidRPr="00D12963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Количество часов: 2</w:t>
      </w:r>
      <w:r w:rsidRPr="00D12963">
        <w:rPr>
          <w:rStyle w:val="c47"/>
          <w:bCs/>
          <w:color w:val="000000"/>
        </w:rPr>
        <w:t xml:space="preserve"> часа в неделю,</w:t>
      </w: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 xml:space="preserve">За учебный </w:t>
      </w:r>
      <w:r w:rsidRPr="00D12963">
        <w:rPr>
          <w:rStyle w:val="c47"/>
          <w:bCs/>
          <w:color w:val="000000"/>
        </w:rPr>
        <w:t xml:space="preserve">год </w:t>
      </w:r>
      <w:r>
        <w:rPr>
          <w:rStyle w:val="c47"/>
          <w:bCs/>
          <w:color w:val="000000"/>
        </w:rPr>
        <w:t>68 часов</w:t>
      </w:r>
    </w:p>
    <w:p w:rsidR="005713B8" w:rsidRPr="00D12963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 xml:space="preserve">УМК: </w:t>
      </w:r>
      <w:proofErr w:type="spellStart"/>
      <w:r>
        <w:rPr>
          <w:rStyle w:val="c47"/>
          <w:bCs/>
          <w:color w:val="000000"/>
        </w:rPr>
        <w:t>Гольцова</w:t>
      </w:r>
      <w:proofErr w:type="spellEnd"/>
      <w:r>
        <w:rPr>
          <w:rStyle w:val="c47"/>
          <w:bCs/>
          <w:color w:val="000000"/>
        </w:rPr>
        <w:t xml:space="preserve"> Н.Г., М.: Русское слово, 2016 г.</w:t>
      </w:r>
    </w:p>
    <w:p w:rsidR="005713B8" w:rsidRPr="00D12963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 xml:space="preserve">Учитель: </w:t>
      </w:r>
      <w:proofErr w:type="spellStart"/>
      <w:r>
        <w:rPr>
          <w:rStyle w:val="c47"/>
          <w:bCs/>
          <w:color w:val="000000"/>
        </w:rPr>
        <w:t>Гончикова</w:t>
      </w:r>
      <w:proofErr w:type="spellEnd"/>
      <w:r>
        <w:rPr>
          <w:rStyle w:val="c47"/>
          <w:bCs/>
          <w:color w:val="000000"/>
        </w:rPr>
        <w:t xml:space="preserve"> </w:t>
      </w:r>
      <w:proofErr w:type="spellStart"/>
      <w:r>
        <w:rPr>
          <w:rStyle w:val="c47"/>
          <w:bCs/>
          <w:color w:val="000000"/>
        </w:rPr>
        <w:t>Сэсэгма</w:t>
      </w:r>
      <w:proofErr w:type="spellEnd"/>
      <w:r>
        <w:rPr>
          <w:rStyle w:val="c47"/>
          <w:bCs/>
          <w:color w:val="000000"/>
        </w:rPr>
        <w:t xml:space="preserve"> </w:t>
      </w:r>
      <w:proofErr w:type="spellStart"/>
      <w:r>
        <w:rPr>
          <w:rStyle w:val="c47"/>
          <w:bCs/>
          <w:color w:val="000000"/>
        </w:rPr>
        <w:t>Баясхалановна</w:t>
      </w:r>
      <w:proofErr w:type="spellEnd"/>
    </w:p>
    <w:p w:rsidR="005713B8" w:rsidRPr="00D12963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center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2020 г.</w:t>
      </w: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  <w:sz w:val="28"/>
          <w:szCs w:val="28"/>
        </w:rPr>
      </w:pPr>
      <w:r>
        <w:rPr>
          <w:rStyle w:val="c47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13B8" w:rsidRPr="008F40D5" w:rsidRDefault="005713B8" w:rsidP="005713B8">
      <w:pPr>
        <w:ind w:firstLine="70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8F40D5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«Русский язык»  для 11 класса составлена на основании  следующих нормативно-правовых документов и материалов:</w:t>
      </w:r>
    </w:p>
    <w:p w:rsidR="005713B8" w:rsidRPr="008F40D5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 w:rsidRPr="008F40D5">
        <w:rPr>
          <w:rStyle w:val="c47"/>
          <w:bCs/>
          <w:color w:val="000000"/>
        </w:rPr>
        <w:t>1.  Федеральный закон от 29.12.2012 №273-ФЗ «Об образовании в Российской Федерации»;</w:t>
      </w:r>
    </w:p>
    <w:p w:rsidR="005713B8" w:rsidRPr="008F40D5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 w:rsidRPr="008F40D5">
        <w:rPr>
          <w:rStyle w:val="c47"/>
          <w:bCs/>
          <w:color w:val="000000"/>
        </w:rPr>
        <w:t>2. Федеральный государственный образовательный стандарт среднего общего образования, утвержденным приказом Министерства образования и науки Российской Федерации от 17.05.2012 №413, с изменениями, внесенными приказом Министерства образования и науки РФ от 29.06.2017 №613;</w:t>
      </w:r>
    </w:p>
    <w:p w:rsidR="005713B8" w:rsidRPr="008F40D5" w:rsidRDefault="005713B8" w:rsidP="005713B8">
      <w:pPr>
        <w:pStyle w:val="210"/>
        <w:shd w:val="clear" w:color="auto" w:fill="auto"/>
        <w:tabs>
          <w:tab w:val="left" w:pos="363"/>
        </w:tabs>
        <w:rPr>
          <w:rStyle w:val="21"/>
          <w:sz w:val="24"/>
          <w:szCs w:val="24"/>
        </w:rPr>
      </w:pPr>
      <w:r w:rsidRPr="008F40D5">
        <w:rPr>
          <w:rStyle w:val="21"/>
          <w:bCs/>
          <w:color w:val="000000"/>
          <w:sz w:val="24"/>
          <w:szCs w:val="24"/>
        </w:rPr>
        <w:t xml:space="preserve">3. </w:t>
      </w:r>
      <w:proofErr w:type="gramStart"/>
      <w:r w:rsidRPr="008F40D5">
        <w:rPr>
          <w:rStyle w:val="21"/>
          <w:bCs/>
          <w:color w:val="000000"/>
          <w:sz w:val="24"/>
          <w:szCs w:val="24"/>
        </w:rPr>
        <w:t>Федеральный перечень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 (с изменениями на 05.07. 2017 г.);</w:t>
      </w:r>
      <w:r w:rsidRPr="008F40D5">
        <w:rPr>
          <w:rStyle w:val="21"/>
          <w:color w:val="000000"/>
          <w:sz w:val="24"/>
          <w:szCs w:val="24"/>
        </w:rPr>
        <w:t xml:space="preserve"> «Квалификационная характеристика должностей работников образования» от 26.08.2010 г. №761н, утвержденный приказом </w:t>
      </w:r>
      <w:proofErr w:type="spellStart"/>
      <w:r w:rsidRPr="008F40D5">
        <w:rPr>
          <w:rStyle w:val="21"/>
          <w:color w:val="000000"/>
          <w:sz w:val="24"/>
          <w:szCs w:val="24"/>
        </w:rPr>
        <w:t>Минсоцразвития</w:t>
      </w:r>
      <w:proofErr w:type="spellEnd"/>
      <w:r w:rsidRPr="008F40D5">
        <w:rPr>
          <w:rStyle w:val="21"/>
          <w:color w:val="000000"/>
          <w:sz w:val="24"/>
          <w:szCs w:val="24"/>
        </w:rPr>
        <w:t xml:space="preserve"> РФ;</w:t>
      </w:r>
      <w:proofErr w:type="gramEnd"/>
    </w:p>
    <w:p w:rsidR="005713B8" w:rsidRPr="008F40D5" w:rsidRDefault="005713B8" w:rsidP="005713B8">
      <w:pPr>
        <w:pStyle w:val="210"/>
        <w:numPr>
          <w:ilvl w:val="0"/>
          <w:numId w:val="32"/>
        </w:numPr>
        <w:shd w:val="clear" w:color="auto" w:fill="auto"/>
        <w:tabs>
          <w:tab w:val="left" w:pos="363"/>
        </w:tabs>
        <w:ind w:left="284" w:hanging="284"/>
        <w:rPr>
          <w:sz w:val="24"/>
          <w:szCs w:val="24"/>
        </w:rPr>
      </w:pPr>
      <w:r w:rsidRPr="008F40D5">
        <w:rPr>
          <w:rStyle w:val="21"/>
          <w:color w:val="000000"/>
          <w:sz w:val="24"/>
          <w:szCs w:val="24"/>
        </w:rPr>
        <w:t>«Профессиональный стандарт педагога» от 18.10.2013 №544, утвержденный приказом Министерства труда и социальной защиты РФ (с изменениями на 5 августа 2016 г.);</w:t>
      </w:r>
    </w:p>
    <w:p w:rsidR="005713B8" w:rsidRPr="008F40D5" w:rsidRDefault="005713B8" w:rsidP="005713B8">
      <w:pPr>
        <w:pStyle w:val="210"/>
        <w:numPr>
          <w:ilvl w:val="0"/>
          <w:numId w:val="32"/>
        </w:numPr>
        <w:shd w:val="clear" w:color="auto" w:fill="auto"/>
        <w:tabs>
          <w:tab w:val="left" w:pos="373"/>
        </w:tabs>
        <w:ind w:left="284" w:hanging="284"/>
        <w:rPr>
          <w:sz w:val="24"/>
          <w:szCs w:val="24"/>
        </w:rPr>
      </w:pPr>
      <w:proofErr w:type="spellStart"/>
      <w:r w:rsidRPr="008F40D5">
        <w:rPr>
          <w:rStyle w:val="21"/>
          <w:color w:val="000000"/>
          <w:sz w:val="24"/>
          <w:szCs w:val="24"/>
        </w:rPr>
        <w:t>СанПиН</w:t>
      </w:r>
      <w:proofErr w:type="spellEnd"/>
      <w:r w:rsidRPr="008F40D5">
        <w:rPr>
          <w:rStyle w:val="21"/>
          <w:color w:val="000000"/>
          <w:sz w:val="24"/>
          <w:szCs w:val="24"/>
        </w:rPr>
        <w:t>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№189, с изменениями от 29 июня 2011 г., 25 декабря 2013 г., 24 ноября 2015 г.);</w:t>
      </w:r>
    </w:p>
    <w:p w:rsidR="005713B8" w:rsidRPr="008F40D5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6</w:t>
      </w:r>
      <w:r w:rsidRPr="008F40D5">
        <w:rPr>
          <w:rStyle w:val="c47"/>
          <w:bCs/>
          <w:color w:val="000000"/>
        </w:rPr>
        <w:t>. Учебный план школы;</w:t>
      </w:r>
    </w:p>
    <w:p w:rsidR="005713B8" w:rsidRPr="008F40D5" w:rsidRDefault="005713B8" w:rsidP="005713B8">
      <w:pPr>
        <w:pStyle w:val="c41"/>
        <w:shd w:val="clear" w:color="auto" w:fill="FFFFFF"/>
        <w:spacing w:before="0" w:beforeAutospacing="0" w:after="0" w:afterAutospacing="0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7</w:t>
      </w:r>
      <w:r w:rsidRPr="008F40D5">
        <w:rPr>
          <w:rStyle w:val="c47"/>
          <w:bCs/>
          <w:color w:val="000000"/>
        </w:rPr>
        <w:t>.Положение о рабочей программе.</w:t>
      </w:r>
    </w:p>
    <w:p w:rsidR="005713B8" w:rsidRDefault="005713B8" w:rsidP="005713B8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c47"/>
          <w:bCs/>
          <w:color w:val="000000"/>
        </w:rPr>
        <w:tab/>
      </w:r>
      <w:r>
        <w:rPr>
          <w:rStyle w:val="c78"/>
          <w:color w:val="000000"/>
        </w:rPr>
        <w:t>Программа  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русскому языку, </w:t>
      </w:r>
      <w:r>
        <w:rPr>
          <w:rStyle w:val="c12"/>
          <w:color w:val="000000"/>
        </w:rPr>
        <w:t xml:space="preserve">Программа по русскому языку для общеобразовательных учреждений 5 – 11 классы по ред. </w:t>
      </w:r>
      <w:proofErr w:type="spellStart"/>
      <w:r>
        <w:rPr>
          <w:rStyle w:val="c12"/>
          <w:color w:val="000000"/>
        </w:rPr>
        <w:t>Гольцовой</w:t>
      </w:r>
      <w:proofErr w:type="spellEnd"/>
      <w:r>
        <w:rPr>
          <w:rStyle w:val="c12"/>
          <w:color w:val="000000"/>
        </w:rPr>
        <w:t xml:space="preserve"> Н.Г., изд. «Русское слово», 2016 г.</w:t>
      </w:r>
    </w:p>
    <w:p w:rsidR="005713B8" w:rsidRPr="001C2BB3" w:rsidRDefault="005713B8" w:rsidP="005713B8">
      <w:pPr>
        <w:pStyle w:val="c4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A25244">
        <w:rPr>
          <w:rStyle w:val="c18"/>
          <w:b/>
          <w:color w:val="000000"/>
        </w:rPr>
        <w:t>Место предмета «Русский язык»</w:t>
      </w:r>
      <w:r>
        <w:rPr>
          <w:rStyle w:val="c18"/>
          <w:color w:val="000000"/>
        </w:rPr>
        <w:t xml:space="preserve"> в</w:t>
      </w:r>
      <w:r w:rsidRPr="00A25244">
        <w:rPr>
          <w:rStyle w:val="c18"/>
          <w:color w:val="000000"/>
        </w:rPr>
        <w:t xml:space="preserve"> учебном плане</w:t>
      </w:r>
      <w:r>
        <w:rPr>
          <w:rStyle w:val="c18"/>
          <w:color w:val="000000"/>
        </w:rPr>
        <w:t xml:space="preserve"> МБОУ «</w:t>
      </w:r>
      <w:proofErr w:type="spellStart"/>
      <w:r>
        <w:rPr>
          <w:rStyle w:val="c140"/>
          <w:iCs/>
          <w:color w:val="000000"/>
        </w:rPr>
        <w:t>Амитхашинская</w:t>
      </w:r>
      <w:proofErr w:type="spellEnd"/>
      <w:r w:rsidRPr="00A25244">
        <w:rPr>
          <w:rStyle w:val="c140"/>
          <w:iCs/>
          <w:color w:val="000000"/>
        </w:rPr>
        <w:t xml:space="preserve"> средн</w:t>
      </w:r>
      <w:r>
        <w:rPr>
          <w:rStyle w:val="c140"/>
          <w:iCs/>
          <w:color w:val="000000"/>
        </w:rPr>
        <w:t>яя</w:t>
      </w:r>
      <w:r w:rsidRPr="00A25244">
        <w:rPr>
          <w:rStyle w:val="c140"/>
          <w:i/>
          <w:iCs/>
          <w:color w:val="000000"/>
        </w:rPr>
        <w:t xml:space="preserve"> </w:t>
      </w:r>
      <w:r>
        <w:rPr>
          <w:rStyle w:val="c2"/>
          <w:color w:val="000000"/>
        </w:rPr>
        <w:t>общеобразовательная школа»</w:t>
      </w:r>
      <w:r w:rsidRPr="00A25244">
        <w:rPr>
          <w:rStyle w:val="c2"/>
          <w:color w:val="000000"/>
        </w:rPr>
        <w:t>.</w:t>
      </w:r>
      <w:r>
        <w:rPr>
          <w:rStyle w:val="c2"/>
          <w:color w:val="000000"/>
        </w:rPr>
        <w:t xml:space="preserve"> Федеральный базисный учебный план для образовательных учреждений Российской Федерации предусматривает обязатель</w:t>
      </w:r>
      <w:r w:rsidR="008E597C">
        <w:rPr>
          <w:rStyle w:val="c2"/>
          <w:color w:val="000000"/>
        </w:rPr>
        <w:t>ное изучение русского языка в 10</w:t>
      </w:r>
      <w:r>
        <w:rPr>
          <w:rStyle w:val="c2"/>
          <w:color w:val="000000"/>
        </w:rPr>
        <w:t xml:space="preserve"> классе. Курс русского языка в учебном плане школы  рассчитан на 68 учебных часов (34 недели, 2 часа в неделю).</w:t>
      </w:r>
    </w:p>
    <w:p w:rsidR="005713B8" w:rsidRPr="003A1438" w:rsidRDefault="005713B8" w:rsidP="005713B8">
      <w:pPr>
        <w:shd w:val="clear" w:color="auto" w:fill="FFFFFF"/>
        <w:ind w:firstLine="708"/>
        <w:jc w:val="both"/>
        <w:rPr>
          <w:color w:val="000000"/>
        </w:rPr>
      </w:pPr>
      <w:r w:rsidRPr="003A1438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Календарно-тематическое планирование составлено на основе федерального компонента государственного стандарта среднего (полного) общего образования, авторской программы      Н.Г. </w:t>
      </w:r>
      <w:proofErr w:type="spellStart"/>
      <w:r w:rsidRPr="003A1438">
        <w:rPr>
          <w:rFonts w:ascii="Times New Roman" w:hAnsi="Times New Roman" w:cs="Times New Roman"/>
          <w:color w:val="000000"/>
          <w:sz w:val="24"/>
          <w:szCs w:val="24"/>
        </w:rPr>
        <w:t>Гольцовой</w:t>
      </w:r>
      <w:proofErr w:type="spellEnd"/>
      <w:r w:rsidRPr="003A1438">
        <w:rPr>
          <w:rFonts w:ascii="Times New Roman" w:hAnsi="Times New Roman" w:cs="Times New Roman"/>
          <w:color w:val="000000"/>
          <w:sz w:val="24"/>
          <w:szCs w:val="24"/>
        </w:rPr>
        <w:t xml:space="preserve">. Данная программа рекомендована Министерством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просвещения</w:t>
      </w:r>
      <w:r w:rsidRPr="003A1438">
        <w:rPr>
          <w:rFonts w:ascii="Times New Roman" w:hAnsi="Times New Roman" w:cs="Times New Roman"/>
          <w:color w:val="000000"/>
          <w:sz w:val="24"/>
          <w:szCs w:val="24"/>
        </w:rPr>
        <w:t xml:space="preserve"> РФ для общеобразовательных классов, соответствует стандарту основного общего образования по русскому языку, построена с учётом принципов системности, научности, доступности и преемственности, способствует развитию коммуникативной компетенции учащихся, обеспечивает условия для реализации практической напра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вленности, учитывает возрастные особенности </w:t>
      </w:r>
      <w:r w:rsidRPr="003A1438">
        <w:rPr>
          <w:rFonts w:ascii="Times New Roman" w:hAnsi="Times New Roman" w:cs="Times New Roman"/>
          <w:color w:val="000000"/>
          <w:sz w:val="24"/>
          <w:szCs w:val="24"/>
        </w:rPr>
        <w:t>учащихся.</w:t>
      </w:r>
    </w:p>
    <w:p w:rsidR="005713B8" w:rsidRDefault="005713B8" w:rsidP="005713B8">
      <w:pPr>
        <w:pStyle w:val="c41"/>
        <w:shd w:val="clear" w:color="auto" w:fill="FFFFFF"/>
        <w:spacing w:before="0" w:beforeAutospacing="0" w:after="0" w:afterAutospacing="0"/>
        <w:ind w:firstLine="708"/>
        <w:jc w:val="both"/>
        <w:rPr>
          <w:rStyle w:val="c47"/>
          <w:b/>
          <w:bCs/>
          <w:color w:val="000000"/>
        </w:rPr>
      </w:pPr>
      <w:r>
        <w:rPr>
          <w:rStyle w:val="c47"/>
          <w:b/>
          <w:bCs/>
          <w:color w:val="000000"/>
        </w:rPr>
        <w:t>Цели учебного курса.</w:t>
      </w:r>
    </w:p>
    <w:p w:rsidR="005713B8" w:rsidRPr="00226A3B" w:rsidRDefault="005713B8" w:rsidP="005713B8">
      <w:pPr>
        <w:ind w:firstLine="708"/>
        <w:jc w:val="both"/>
        <w:rPr>
          <w:rFonts w:ascii="Calibri" w:hAnsi="Calibri" w:cs="Times New Roman"/>
          <w:color w:val="000000"/>
        </w:rPr>
      </w:pPr>
      <w:r w:rsidRPr="00226A3B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среднего (полного) общего образования </w:t>
      </w:r>
      <w:r w:rsidRPr="001F2E4F">
        <w:rPr>
          <w:rFonts w:ascii="Times New Roman" w:hAnsi="Times New Roman" w:cs="Times New Roman"/>
          <w:bCs/>
          <w:color w:val="000000"/>
          <w:sz w:val="24"/>
          <w:szCs w:val="24"/>
        </w:rPr>
        <w:t>целями</w:t>
      </w:r>
      <w:r w:rsidRPr="00226A3B">
        <w:rPr>
          <w:rFonts w:ascii="Times New Roman" w:hAnsi="Times New Roman" w:cs="Times New Roman"/>
          <w:color w:val="000000"/>
          <w:sz w:val="24"/>
          <w:szCs w:val="24"/>
        </w:rPr>
        <w:t> изучения предмета «Русский язык»</w:t>
      </w:r>
      <w:r w:rsidR="008E597C">
        <w:rPr>
          <w:rFonts w:ascii="Times New Roman" w:hAnsi="Times New Roman" w:cs="Times New Roman"/>
          <w:color w:val="000000"/>
          <w:sz w:val="24"/>
          <w:szCs w:val="24"/>
        </w:rPr>
        <w:t xml:space="preserve"> в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Pr="00226A3B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5713B8" w:rsidRPr="003A1438" w:rsidRDefault="005713B8" w:rsidP="005713B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3A1438">
        <w:rPr>
          <w:rFonts w:ascii="Times New Roman" w:hAnsi="Times New Roman" w:cs="Times New Roman"/>
          <w:color w:val="000000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713B8" w:rsidRPr="003A1438" w:rsidRDefault="005713B8" w:rsidP="005713B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3A1438">
        <w:rPr>
          <w:rFonts w:ascii="Times New Roman" w:hAnsi="Times New Roman" w:cs="Times New Roman"/>
          <w:color w:val="000000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 готовности к осознанному выбору профессии; к получению высшего гуманитарного образования;</w:t>
      </w:r>
    </w:p>
    <w:p w:rsidR="005713B8" w:rsidRPr="003A1438" w:rsidRDefault="005713B8" w:rsidP="005713B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3A14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5713B8" w:rsidRPr="003A1438" w:rsidRDefault="005713B8" w:rsidP="005713B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3A1438">
        <w:rPr>
          <w:rFonts w:ascii="Times New Roman" w:hAnsi="Times New Roman" w:cs="Times New Roman"/>
          <w:color w:val="000000"/>
          <w:sz w:val="24"/>
          <w:szCs w:val="24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варианты норм и речевые нарушения;</w:t>
      </w:r>
    </w:p>
    <w:p w:rsidR="005713B8" w:rsidRPr="003A1438" w:rsidRDefault="005713B8" w:rsidP="005713B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3A1438">
        <w:rPr>
          <w:rFonts w:ascii="Times New Roman" w:hAnsi="Times New Roman" w:cs="Times New Roman"/>
          <w:color w:val="000000"/>
          <w:sz w:val="24"/>
          <w:szCs w:val="24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5713B8" w:rsidRPr="003A1438" w:rsidRDefault="005713B8" w:rsidP="005713B8">
      <w:pPr>
        <w:shd w:val="clear" w:color="auto" w:fill="FFFFFF"/>
        <w:ind w:firstLine="708"/>
        <w:jc w:val="both"/>
        <w:rPr>
          <w:color w:val="000000"/>
        </w:rPr>
      </w:pPr>
      <w:r w:rsidRPr="003A1438">
        <w:rPr>
          <w:rFonts w:ascii="Times New Roman" w:hAnsi="Times New Roman" w:cs="Times New Roman"/>
          <w:color w:val="000000"/>
          <w:sz w:val="24"/>
          <w:szCs w:val="24"/>
        </w:rPr>
        <w:t>На основании требований Федерального государственного образовательного стандарта общего образования в содержании программы предполагается реализовать актуальные в настоящее вр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личностно-</w:t>
      </w:r>
      <w:r w:rsidRPr="003A1438">
        <w:rPr>
          <w:rFonts w:ascii="Times New Roman" w:hAnsi="Times New Roman" w:cs="Times New Roman"/>
          <w:color w:val="000000"/>
          <w:sz w:val="24"/>
          <w:szCs w:val="24"/>
        </w:rPr>
        <w:t>ориентированный</w:t>
      </w:r>
      <w:proofErr w:type="gramEnd"/>
      <w:r w:rsidRPr="003A14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1438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3A1438">
        <w:rPr>
          <w:rFonts w:ascii="Times New Roman" w:hAnsi="Times New Roman" w:cs="Times New Roman"/>
          <w:color w:val="000000"/>
          <w:sz w:val="24"/>
          <w:szCs w:val="24"/>
        </w:rPr>
        <w:t xml:space="preserve"> подходы, которые определяют </w:t>
      </w:r>
      <w:r w:rsidRPr="003A1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обучения</w:t>
      </w:r>
      <w:r w:rsidRPr="003A14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13B8" w:rsidRPr="003A1438" w:rsidRDefault="005713B8" w:rsidP="005713B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3A1438">
        <w:rPr>
          <w:rFonts w:ascii="Times New Roman" w:hAnsi="Times New Roman" w:cs="Times New Roman"/>
          <w:color w:val="000000"/>
          <w:sz w:val="24"/>
          <w:szCs w:val="24"/>
        </w:rPr>
        <w:t>углубление знаний о лингвистике как науке; языке как многофункциональной развивающейся системе;</w:t>
      </w:r>
    </w:p>
    <w:p w:rsidR="005713B8" w:rsidRPr="003A1438" w:rsidRDefault="005713B8" w:rsidP="005713B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3A1438">
        <w:rPr>
          <w:rFonts w:ascii="Times New Roman" w:hAnsi="Times New Roman" w:cs="Times New Roman"/>
          <w:color w:val="000000"/>
          <w:sz w:val="24"/>
          <w:szCs w:val="24"/>
        </w:rPr>
        <w:t>овладение способами познавательной деятельности, информационно-коммуникативной и рефлексивной;</w:t>
      </w:r>
    </w:p>
    <w:p w:rsidR="005713B8" w:rsidRPr="003A1438" w:rsidRDefault="005713B8" w:rsidP="005713B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3A1438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коммуникативной, языковой и лингвистической (языковедческой), </w:t>
      </w:r>
      <w:proofErr w:type="spellStart"/>
      <w:r w:rsidRPr="003A1438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3A1438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компетенций.</w:t>
      </w:r>
    </w:p>
    <w:p w:rsidR="005713B8" w:rsidRPr="003A1438" w:rsidRDefault="005713B8" w:rsidP="005713B8">
      <w:pPr>
        <w:shd w:val="clear" w:color="auto" w:fill="FFFFFF"/>
        <w:ind w:firstLine="704"/>
        <w:jc w:val="both"/>
        <w:rPr>
          <w:color w:val="000000"/>
        </w:rPr>
      </w:pPr>
      <w:r w:rsidRPr="003A1438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русскому языку на отобрано и структурировано на основе </w:t>
      </w:r>
      <w:proofErr w:type="spellStart"/>
      <w:r w:rsidRPr="003A14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компетентностного</w:t>
      </w:r>
      <w:proofErr w:type="spellEnd"/>
      <w:r w:rsidRPr="003A14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подхода:</w:t>
      </w:r>
      <w:r w:rsidRPr="003A1438">
        <w:rPr>
          <w:rFonts w:ascii="Times New Roman" w:hAnsi="Times New Roman" w:cs="Times New Roman"/>
          <w:color w:val="000000"/>
          <w:sz w:val="24"/>
          <w:szCs w:val="24"/>
        </w:rPr>
        <w:t xml:space="preserve"> развиваются и совершенствуются </w:t>
      </w:r>
      <w:proofErr w:type="gramStart"/>
      <w:r w:rsidRPr="003A1438">
        <w:rPr>
          <w:rFonts w:ascii="Times New Roman" w:hAnsi="Times New Roman" w:cs="Times New Roman"/>
          <w:color w:val="000000"/>
          <w:sz w:val="24"/>
          <w:szCs w:val="24"/>
        </w:rPr>
        <w:t>языковая</w:t>
      </w:r>
      <w:proofErr w:type="gramEnd"/>
      <w:r w:rsidRPr="003A1438">
        <w:rPr>
          <w:rFonts w:ascii="Times New Roman" w:hAnsi="Times New Roman" w:cs="Times New Roman"/>
          <w:color w:val="000000"/>
          <w:sz w:val="24"/>
          <w:szCs w:val="24"/>
        </w:rPr>
        <w:t xml:space="preserve"> и лингвистическая (языковедческая), коммуникативная и </w:t>
      </w:r>
      <w:proofErr w:type="spellStart"/>
      <w:r w:rsidRPr="003A1438">
        <w:rPr>
          <w:rFonts w:ascii="Times New Roman" w:hAnsi="Times New Roman" w:cs="Times New Roman"/>
          <w:color w:val="000000"/>
          <w:sz w:val="24"/>
          <w:szCs w:val="24"/>
        </w:rPr>
        <w:t>культуроведческая</w:t>
      </w:r>
      <w:proofErr w:type="spellEnd"/>
      <w:r w:rsidRPr="003A1438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компетенции.</w:t>
      </w:r>
    </w:p>
    <w:p w:rsidR="005713B8" w:rsidRPr="00964CA8" w:rsidRDefault="005713B8" w:rsidP="005713B8">
      <w:pPr>
        <w:ind w:firstLine="7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Языковая и лингвистическая (языковедческая) компетенции – </w:t>
      </w:r>
      <w:r w:rsidRPr="003A1438">
        <w:rPr>
          <w:rFonts w:ascii="Times New Roman" w:hAnsi="Times New Roman" w:cs="Times New Roman"/>
          <w:color w:val="000000"/>
          <w:sz w:val="24"/>
          <w:szCs w:val="24"/>
        </w:rPr>
        <w:t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</w:t>
      </w:r>
      <w:proofErr w:type="gramStart"/>
      <w:r w:rsidRPr="003A14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3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226A3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26A3B">
        <w:rPr>
          <w:rFonts w:ascii="Times New Roman" w:hAnsi="Times New Roman" w:cs="Times New Roman"/>
          <w:color w:val="000000"/>
          <w:sz w:val="24"/>
          <w:szCs w:val="24"/>
        </w:rPr>
        <w:t>формированность</w:t>
      </w:r>
      <w:proofErr w:type="spellEnd"/>
      <w:r w:rsidRPr="00226A3B">
        <w:rPr>
          <w:rFonts w:ascii="Times New Roman" w:hAnsi="Times New Roman" w:cs="Times New Roman"/>
          <w:color w:val="000000"/>
          <w:sz w:val="24"/>
          <w:szCs w:val="24"/>
        </w:rP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A3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26A3B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различных видов анализа литературных произведений (в том числе языкового анализа художественного текста);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A3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26A3B">
        <w:rPr>
          <w:rFonts w:ascii="Times New Roman" w:hAnsi="Times New Roman" w:cs="Times New Roman"/>
          <w:color w:val="000000"/>
          <w:sz w:val="24"/>
          <w:szCs w:val="24"/>
        </w:rPr>
        <w:t xml:space="preserve"> понятий о нормах русского литературного языка и умелое использование богатейших возможностей русского язы</w:t>
      </w:r>
      <w:r>
        <w:rPr>
          <w:rFonts w:ascii="Times New Roman" w:hAnsi="Times New Roman" w:cs="Times New Roman"/>
          <w:color w:val="000000"/>
          <w:sz w:val="24"/>
          <w:szCs w:val="24"/>
        </w:rPr>
        <w:t>ка при соблюдении языковых норм.</w:t>
      </w:r>
    </w:p>
    <w:p w:rsidR="005713B8" w:rsidRPr="004B487A" w:rsidRDefault="005713B8" w:rsidP="005713B8">
      <w:pPr>
        <w:shd w:val="clear" w:color="auto" w:fill="FFFFFF"/>
        <w:ind w:firstLine="7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Коммуникативная компетенция</w:t>
      </w:r>
      <w:r w:rsidRPr="003A1438">
        <w:rPr>
          <w:rFonts w:ascii="Times New Roman" w:hAnsi="Times New Roman" w:cs="Times New Roman"/>
          <w:color w:val="000000"/>
          <w:sz w:val="24"/>
          <w:szCs w:val="24"/>
        </w:rPr>
        <w:t> 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</w:t>
      </w:r>
      <w:r>
        <w:rPr>
          <w:rFonts w:ascii="Times New Roman" w:hAnsi="Times New Roman" w:cs="Times New Roman"/>
          <w:color w:val="000000"/>
          <w:sz w:val="24"/>
          <w:szCs w:val="24"/>
        </w:rPr>
        <w:t>енностям учащихся старшей школы;</w:t>
      </w:r>
      <w:r w:rsidRPr="00226A3B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3B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свободно общаться в различных формах и форматах и на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разные темы,</w:t>
      </w:r>
      <w:r w:rsidRPr="00226A3B">
        <w:rPr>
          <w:rFonts w:ascii="Times New Roman" w:hAnsi="Times New Roman" w:cs="Times New Roman"/>
          <w:color w:val="000000"/>
          <w:sz w:val="24"/>
          <w:szCs w:val="24"/>
        </w:rPr>
        <w:t xml:space="preserve"> свобод</w:t>
      </w:r>
      <w:r>
        <w:rPr>
          <w:rFonts w:ascii="Times New Roman" w:hAnsi="Times New Roman" w:cs="Times New Roman"/>
          <w:color w:val="000000"/>
          <w:sz w:val="24"/>
          <w:szCs w:val="24"/>
        </w:rPr>
        <w:t>но использовать словарный запас.</w:t>
      </w:r>
    </w:p>
    <w:p w:rsidR="005713B8" w:rsidRPr="003A1438" w:rsidRDefault="005713B8" w:rsidP="005713B8">
      <w:pPr>
        <w:shd w:val="clear" w:color="auto" w:fill="FFFFFF"/>
        <w:ind w:firstLine="704"/>
        <w:jc w:val="both"/>
        <w:rPr>
          <w:color w:val="000000"/>
        </w:rPr>
      </w:pPr>
      <w:proofErr w:type="spellStart"/>
      <w:r w:rsidRPr="003A1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Культуроведческая</w:t>
      </w:r>
      <w:proofErr w:type="spellEnd"/>
      <w:r w:rsidRPr="003A1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компетенция</w:t>
      </w:r>
      <w:r w:rsidRPr="003A1438">
        <w:rPr>
          <w:rFonts w:ascii="Times New Roman" w:hAnsi="Times New Roman" w:cs="Times New Roman"/>
          <w:color w:val="000000"/>
          <w:sz w:val="24"/>
          <w:szCs w:val="24"/>
        </w:rPr>
        <w:t> 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5713B8" w:rsidRPr="003A1438" w:rsidRDefault="005713B8" w:rsidP="005713B8">
      <w:pPr>
        <w:shd w:val="clear" w:color="auto" w:fill="FFFFFF"/>
        <w:jc w:val="both"/>
        <w:rPr>
          <w:color w:val="000000"/>
        </w:rPr>
      </w:pPr>
      <w:r w:rsidRPr="003A1438">
        <w:rPr>
          <w:rFonts w:ascii="Times New Roman" w:hAnsi="Times New Roman" w:cs="Times New Roman"/>
          <w:color w:val="000000"/>
          <w:sz w:val="24"/>
          <w:szCs w:val="24"/>
        </w:rPr>
        <w:t>решения проблем, от готовности к конструктивному взаимодействию с людьми.</w:t>
      </w:r>
    </w:p>
    <w:p w:rsidR="005713B8" w:rsidRDefault="005713B8" w:rsidP="005713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DBE" w:rsidRDefault="00365DBE" w:rsidP="00365DBE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5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B160B" w:rsidRPr="00D658D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8DB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себе, к своему здоровью, к познанию себя: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России как к Родине (Отечеству):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•воспитание уважения к культуре, языкам, традициям и обычаям народов, проживающих в Российской Федерации.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закону, государству и к гражданскому обществу:</w:t>
      </w:r>
    </w:p>
    <w:p w:rsidR="00E77677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•признание </w:t>
      </w: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неотчуждаемости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</w:t>
      </w:r>
      <w:r w:rsidRPr="00FB1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религиозным убеждениям;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готовность </w:t>
      </w:r>
      <w:proofErr w:type="gram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с окружающими людьми:</w:t>
      </w:r>
    </w:p>
    <w:p w:rsidR="00E77677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окружающему миру, живой природе, художественной культуре: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</w:t>
      </w:r>
      <w:r w:rsidR="00DC4231">
        <w:rPr>
          <w:rFonts w:ascii="Times New Roman" w:hAnsi="Times New Roman" w:cs="Times New Roman"/>
          <w:color w:val="000000"/>
          <w:sz w:val="24"/>
          <w:szCs w:val="24"/>
        </w:rPr>
        <w:t>ретение опыта эколого-направлен</w:t>
      </w:r>
      <w:r w:rsidRPr="00FB160B">
        <w:rPr>
          <w:rFonts w:ascii="Times New Roman" w:hAnsi="Times New Roman" w:cs="Times New Roman"/>
          <w:color w:val="000000"/>
          <w:sz w:val="24"/>
          <w:szCs w:val="24"/>
        </w:rPr>
        <w:t>ной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эстетическое</w:t>
      </w:r>
      <w:proofErr w:type="gram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семье и родителям, в том числе подготовка к семейной жизни: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ответственное отношение к созданию семьи на основе осознанного принятия ценностей семейной жизни;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положительный образ семьи, </w:t>
      </w: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(отцовства и материнства), </w:t>
      </w: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 семейных ценностей.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отношения обучающихся к труду, в сфере социально-экономических отношений: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уважение ко всем формам собственности, готовность к защите своей собственности;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осознанный выбор будущей профессии как путь и способ реализации собственных жизненных планов;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к самообслуживанию, включая обучение и выполнение домашних обязанностей.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B16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160B" w:rsidRPr="00FB160B" w:rsidRDefault="00FB160B" w:rsidP="000E02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физическое, эмоционально-психологическое, социальное благополучие </w:t>
      </w:r>
      <w:proofErr w:type="gram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B160B" w:rsidRPr="00D658DB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58DB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D6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FB160B" w:rsidRPr="00FB160B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DC4231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Регулятивные УУД: </w:t>
      </w:r>
    </w:p>
    <w:p w:rsidR="00DC4231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 самостоятельно определять цели, задавать параметры и критерии, по которым можно определить, что цель достигнута; </w:t>
      </w:r>
    </w:p>
    <w:p w:rsidR="00DC4231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эффективный поиск ресурсов, необходимых для достижения поставленной цели; </w:t>
      </w:r>
    </w:p>
    <w:p w:rsidR="00FB160B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E02E0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УУД: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приводить критические аргументы в отношении действий и суждений </w:t>
      </w:r>
      <w:proofErr w:type="gramStart"/>
      <w:r w:rsidRPr="00E77677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FB160B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0E02E0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 УУД: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 осуществлять деловую коммуникацию как со сверстниками, так и </w:t>
      </w:r>
      <w:proofErr w:type="gramStart"/>
      <w:r w:rsidRPr="00E7767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(как внутри образовательной организации, так и за её пределами), подбирать партнёров для деловой коммуникации исходя из соображений </w:t>
      </w:r>
      <w:r w:rsidRPr="00E776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результативности взаимодействия, а не личных симпатий;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FB160B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spellStart"/>
      <w:r w:rsidRPr="00E77677">
        <w:rPr>
          <w:rFonts w:ascii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E02E0" w:rsidRPr="00FB160B" w:rsidRDefault="000E02E0" w:rsidP="000E02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231" w:rsidRPr="00D658DB" w:rsidRDefault="00DC4231" w:rsidP="00D65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DB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DC4231" w:rsidRPr="00D658DB" w:rsidRDefault="00DC4231" w:rsidP="00D65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DB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="00DC4231" w:rsidRPr="00E776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C4231" w:rsidRPr="00E77677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преобразовывать те</w:t>
      </w:r>
      <w:proofErr w:type="gramStart"/>
      <w:r w:rsidR="00DC4231" w:rsidRPr="00E77677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="00DC4231" w:rsidRPr="00E77677">
        <w:rPr>
          <w:rFonts w:ascii="Times New Roman" w:hAnsi="Times New Roman" w:cs="Times New Roman"/>
          <w:sz w:val="24"/>
          <w:szCs w:val="24"/>
        </w:rPr>
        <w:t>угие виды передачи информации;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C4231" w:rsidRPr="00D658DB" w:rsidRDefault="00DC4231" w:rsidP="00E7767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DB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создавать отзывы и рецензии на предложенный текст;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="00DC4231" w:rsidRPr="00E776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C4231" w:rsidRPr="00E77677">
        <w:rPr>
          <w:rFonts w:ascii="Times New Roman" w:hAnsi="Times New Roman" w:cs="Times New Roman"/>
          <w:sz w:val="24"/>
          <w:szCs w:val="24"/>
        </w:rPr>
        <w:t xml:space="preserve"> и письма;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C4231" w:rsidRPr="007B6662" w:rsidRDefault="00DC4231" w:rsidP="00D65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713B8" w:rsidRPr="003977C2" w:rsidRDefault="005713B8" w:rsidP="005713B8">
      <w:pPr>
        <w:shd w:val="clear" w:color="auto" w:fill="FFFFFF"/>
        <w:ind w:right="1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Требования к результатам учебной деятельности</w:t>
      </w:r>
    </w:p>
    <w:p w:rsidR="005713B8" w:rsidRPr="00313082" w:rsidRDefault="005713B8" w:rsidP="005713B8">
      <w:pPr>
        <w:shd w:val="clear" w:color="auto" w:fill="FFFFFF"/>
        <w:ind w:right="1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русского языка ученик должен </w:t>
      </w:r>
      <w:r w:rsidRPr="0031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знать/понимать:</w:t>
      </w:r>
      <w:r w:rsidRPr="0031308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713B8" w:rsidRPr="00313082" w:rsidRDefault="005713B8" w:rsidP="005713B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068"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связь языка и истории, культуры русского и других народов;</w:t>
      </w:r>
    </w:p>
    <w:p w:rsidR="005713B8" w:rsidRPr="00313082" w:rsidRDefault="005713B8" w:rsidP="005713B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068"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5713B8" w:rsidRPr="00313082" w:rsidRDefault="005713B8" w:rsidP="005713B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068"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основные единицы и уровни языка, их признаки и взаимосвязь;</w:t>
      </w:r>
    </w:p>
    <w:p w:rsidR="005713B8" w:rsidRPr="00313082" w:rsidRDefault="005713B8" w:rsidP="005713B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068"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082">
        <w:rPr>
          <w:rFonts w:ascii="Times New Roman" w:hAnsi="Times New Roman" w:cs="Times New Roman"/>
          <w:color w:val="000000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5713B8" w:rsidRPr="00313082" w:rsidRDefault="005713B8" w:rsidP="005713B8">
      <w:pPr>
        <w:shd w:val="clear" w:color="auto" w:fill="FFFFFF"/>
        <w:ind w:right="18" w:firstLine="7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иметь навыки</w:t>
      </w:r>
      <w:r w:rsidRPr="003130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13B8" w:rsidRPr="00313082" w:rsidRDefault="005713B8" w:rsidP="005713B8">
      <w:pPr>
        <w:shd w:val="clear" w:color="auto" w:fill="FFFFFF"/>
        <w:ind w:left="708"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информационно-смысловая переработка текста в процессе чтения и </w:t>
      </w:r>
      <w:proofErr w:type="spellStart"/>
      <w:r w:rsidRPr="0031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аудирования</w:t>
      </w:r>
      <w:proofErr w:type="spellEnd"/>
      <w:r w:rsidRPr="0031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713B8" w:rsidRPr="00313082" w:rsidRDefault="005713B8" w:rsidP="005713B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1068"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воспринимать информацию и понимать читаемый и </w:t>
      </w:r>
      <w:proofErr w:type="spellStart"/>
      <w:r w:rsidRPr="00313082">
        <w:rPr>
          <w:rFonts w:ascii="Times New Roman" w:hAnsi="Times New Roman" w:cs="Times New Roman"/>
          <w:color w:val="000000"/>
          <w:sz w:val="24"/>
          <w:szCs w:val="24"/>
        </w:rPr>
        <w:t>аудируемый</w:t>
      </w:r>
      <w:proofErr w:type="spellEnd"/>
      <w:r w:rsidRPr="00313082">
        <w:rPr>
          <w:rFonts w:ascii="Times New Roman" w:hAnsi="Times New Roman" w:cs="Times New Roman"/>
          <w:color w:val="000000"/>
          <w:sz w:val="24"/>
          <w:szCs w:val="24"/>
        </w:rPr>
        <w:t xml:space="preserve"> текст, комментировать и оценивать информацию исходного текста, определять позицию автора;</w:t>
      </w:r>
    </w:p>
    <w:p w:rsidR="005713B8" w:rsidRPr="00313082" w:rsidRDefault="005713B8" w:rsidP="005713B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1068"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5713B8" w:rsidRPr="00313082" w:rsidRDefault="005713B8" w:rsidP="005713B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1068"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коммуникативную цель слушания текста и в соответствии с этим организовывать процесс </w:t>
      </w:r>
      <w:proofErr w:type="spellStart"/>
      <w:r w:rsidRPr="0031308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130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13B8" w:rsidRPr="00313082" w:rsidRDefault="005713B8" w:rsidP="005713B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1068"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5713B8" w:rsidRPr="00313082" w:rsidRDefault="005713B8" w:rsidP="005713B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1068"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713B8" w:rsidRPr="00313082" w:rsidRDefault="005713B8" w:rsidP="005713B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1068"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свободно пользоваться справочной литературой по русскому языку;</w:t>
      </w:r>
    </w:p>
    <w:p w:rsidR="005713B8" w:rsidRPr="00313082" w:rsidRDefault="005713B8" w:rsidP="005713B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1068"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082">
        <w:rPr>
          <w:rFonts w:ascii="Times New Roman" w:hAnsi="Times New Roman" w:cs="Times New Roman"/>
          <w:color w:val="000000"/>
          <w:sz w:val="24"/>
          <w:szCs w:val="24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</w:p>
    <w:p w:rsidR="005713B8" w:rsidRPr="00313082" w:rsidRDefault="005713B8" w:rsidP="005713B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1068"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докладов, рефератов);</w:t>
      </w:r>
    </w:p>
    <w:p w:rsidR="005713B8" w:rsidRPr="00313082" w:rsidRDefault="005713B8" w:rsidP="005713B8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создание устного и письменного речевого высказывания:</w:t>
      </w:r>
    </w:p>
    <w:p w:rsidR="005713B8" w:rsidRPr="00313082" w:rsidRDefault="005713B8" w:rsidP="005713B8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монологические и диалогические высказывания различных типов и жанров;</w:t>
      </w:r>
    </w:p>
    <w:p w:rsidR="005713B8" w:rsidRPr="00313082" w:rsidRDefault="005713B8" w:rsidP="005713B8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 формулировать основную мысль (коммуникативное намерение) своего высказывания, развивать эту мысль, убедительно аргументировать свою точку зрения;</w:t>
      </w:r>
    </w:p>
    <w:p w:rsidR="005713B8" w:rsidRPr="00313082" w:rsidRDefault="005713B8" w:rsidP="005713B8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5713B8" w:rsidRPr="00313082" w:rsidRDefault="005713B8" w:rsidP="005713B8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5713B8" w:rsidRPr="00313082" w:rsidRDefault="005713B8" w:rsidP="005713B8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5713B8" w:rsidRPr="00313082" w:rsidRDefault="005713B8" w:rsidP="005713B8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создавать устное высказывание на лингвистические темы;</w:t>
      </w:r>
    </w:p>
    <w:p w:rsidR="005713B8" w:rsidRPr="00313082" w:rsidRDefault="005713B8" w:rsidP="005713B8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владеть приемами редактирования текста, используя возможности лексической и грамматической синонимии;</w:t>
      </w:r>
    </w:p>
    <w:p w:rsidR="005713B8" w:rsidRPr="00313082" w:rsidRDefault="005713B8" w:rsidP="005713B8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речевое высказывание с опорой на полученные </w:t>
      </w:r>
      <w:proofErr w:type="spellStart"/>
      <w:r w:rsidRPr="00313082">
        <w:rPr>
          <w:rFonts w:ascii="Times New Roman" w:hAnsi="Times New Roman" w:cs="Times New Roman"/>
          <w:color w:val="000000"/>
          <w:sz w:val="24"/>
          <w:szCs w:val="24"/>
        </w:rPr>
        <w:t>речеведческие</w:t>
      </w:r>
      <w:proofErr w:type="spellEnd"/>
      <w:r w:rsidRPr="00313082">
        <w:rPr>
          <w:rFonts w:ascii="Times New Roman" w:hAnsi="Times New Roman" w:cs="Times New Roman"/>
          <w:color w:val="000000"/>
          <w:sz w:val="24"/>
          <w:szCs w:val="24"/>
        </w:rPr>
        <w:t xml:space="preserve"> знания;</w:t>
      </w:r>
    </w:p>
    <w:p w:rsidR="005713B8" w:rsidRPr="00313082" w:rsidRDefault="005713B8" w:rsidP="005713B8">
      <w:pPr>
        <w:shd w:val="clear" w:color="auto" w:fill="FFFFFF"/>
        <w:ind w:left="360" w:right="446"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 текста и языковых единиц:</w:t>
      </w:r>
    </w:p>
    <w:p w:rsidR="005713B8" w:rsidRPr="00313082" w:rsidRDefault="005713B8" w:rsidP="005713B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проводить разные виды языкового разбора;</w:t>
      </w:r>
    </w:p>
    <w:p w:rsidR="005713B8" w:rsidRPr="00313082" w:rsidRDefault="005713B8" w:rsidP="005713B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опознавать и анализировать языковые единицы с точки зрения правильности, точности и уместности их употребления;</w:t>
      </w:r>
    </w:p>
    <w:p w:rsidR="005713B8" w:rsidRPr="00313082" w:rsidRDefault="005713B8" w:rsidP="005713B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5713B8" w:rsidRPr="00313082" w:rsidRDefault="005713B8" w:rsidP="005713B8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соблюдение языковых норм и правил речевого поведения:</w:t>
      </w:r>
    </w:p>
    <w:p w:rsidR="005713B8" w:rsidRPr="00313082" w:rsidRDefault="005713B8" w:rsidP="005713B8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082">
        <w:rPr>
          <w:rFonts w:ascii="Times New Roman" w:hAnsi="Times New Roman" w:cs="Times New Roman"/>
          <w:color w:val="000000"/>
          <w:sz w:val="24"/>
          <w:szCs w:val="24"/>
        </w:rPr>
        <w:t>применять в практике речевого общения основные орфоэпические, лексические;</w:t>
      </w:r>
      <w:proofErr w:type="gramEnd"/>
    </w:p>
    <w:p w:rsidR="005713B8" w:rsidRPr="00313082" w:rsidRDefault="005713B8" w:rsidP="005713B8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грамматические нормы современного русского литературного языка;</w:t>
      </w:r>
    </w:p>
    <w:p w:rsidR="005713B8" w:rsidRPr="00313082" w:rsidRDefault="005713B8" w:rsidP="005713B8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в процессе </w:t>
      </w:r>
      <w:proofErr w:type="gramStart"/>
      <w:r w:rsidRPr="00313082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proofErr w:type="gramEnd"/>
      <w:r w:rsidRPr="00313082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орфографические и пунктуационные нормы;</w:t>
      </w:r>
    </w:p>
    <w:p w:rsidR="005713B8" w:rsidRPr="00313082" w:rsidRDefault="005713B8" w:rsidP="005713B8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эффективно использовать языковые единицы в речи;</w:t>
      </w:r>
    </w:p>
    <w:p w:rsidR="005713B8" w:rsidRPr="00313082" w:rsidRDefault="005713B8" w:rsidP="005713B8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313082">
        <w:rPr>
          <w:rFonts w:ascii="Times New Roman" w:hAnsi="Times New Roman" w:cs="Times New Roman"/>
          <w:color w:val="000000"/>
          <w:sz w:val="24"/>
          <w:szCs w:val="24"/>
        </w:rPr>
        <w:t>сферах</w:t>
      </w:r>
      <w:proofErr w:type="gramEnd"/>
      <w:r w:rsidRPr="00313082">
        <w:rPr>
          <w:rFonts w:ascii="Times New Roman" w:hAnsi="Times New Roman" w:cs="Times New Roman"/>
          <w:color w:val="000000"/>
          <w:sz w:val="24"/>
          <w:szCs w:val="24"/>
        </w:rPr>
        <w:t xml:space="preserve"> общения;</w:t>
      </w:r>
    </w:p>
    <w:p w:rsidR="005713B8" w:rsidRPr="00313082" w:rsidRDefault="005713B8" w:rsidP="005713B8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>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</w:t>
      </w:r>
    </w:p>
    <w:p w:rsidR="005713B8" w:rsidRPr="00313082" w:rsidRDefault="005713B8" w:rsidP="005713B8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82">
        <w:rPr>
          <w:rFonts w:ascii="Times New Roman" w:hAnsi="Times New Roman" w:cs="Times New Roman"/>
          <w:color w:val="000000"/>
          <w:sz w:val="24"/>
          <w:szCs w:val="24"/>
        </w:rPr>
        <w:t xml:space="preserve">фиксировать замеченные нарушения норм в процессе </w:t>
      </w:r>
      <w:proofErr w:type="spellStart"/>
      <w:r w:rsidRPr="0031308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13082">
        <w:rPr>
          <w:rFonts w:ascii="Times New Roman" w:hAnsi="Times New Roman" w:cs="Times New Roman"/>
          <w:color w:val="000000"/>
          <w:sz w:val="24"/>
          <w:szCs w:val="24"/>
        </w:rPr>
        <w:t>, различать грамматические ошибки и речевые недочеты, тактично реагировать на речевые погрешности в высказываниях собеседников.</w:t>
      </w:r>
    </w:p>
    <w:p w:rsidR="005713B8" w:rsidRDefault="005713B8" w:rsidP="005713B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8" w:rsidRDefault="005713B8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8DB" w:rsidRPr="00E72E59" w:rsidRDefault="00D658DB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5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658DB" w:rsidRPr="00E72E59" w:rsidRDefault="00D658DB" w:rsidP="00D658D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58DB" w:rsidRDefault="00D658DB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72E59">
        <w:rPr>
          <w:rFonts w:ascii="Times New Roman" w:hAnsi="Times New Roman" w:cs="Times New Roman"/>
          <w:b/>
          <w:sz w:val="24"/>
          <w:szCs w:val="24"/>
        </w:rPr>
        <w:t> класс</w:t>
      </w:r>
    </w:p>
    <w:p w:rsidR="00D658DB" w:rsidRPr="00E72E59" w:rsidRDefault="00D658DB" w:rsidP="00D65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</w:rPr>
        <w:t xml:space="preserve">   </w:t>
      </w:r>
      <w:r w:rsidR="00B04E68" w:rsidRPr="00B04E68">
        <w:rPr>
          <w:b/>
        </w:rPr>
        <w:t xml:space="preserve">ВВЕДЕНИЕ </w:t>
      </w:r>
    </w:p>
    <w:p w:rsidR="00B04E68" w:rsidRPr="007B6662" w:rsidRDefault="00B04E68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Общие сведения о языке. Основные разделы науки о языке</w:t>
      </w:r>
      <w:r w:rsidR="004204E8">
        <w:rPr>
          <w:rFonts w:ascii="Times New Roman" w:hAnsi="Times New Roman" w:cs="Times New Roman"/>
          <w:sz w:val="24"/>
          <w:szCs w:val="24"/>
        </w:rPr>
        <w:t>.</w:t>
      </w:r>
    </w:p>
    <w:p w:rsidR="00B04E68" w:rsidRPr="007B6662" w:rsidRDefault="00B04E68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Язык как система. Основные уровни языка. Взаимосвязь различных единиц и уровней языка.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ЛЕКСИКА. ФРАЗЕОЛОГИЯ. ЛЕКСИКОГРАФИЯ </w:t>
      </w:r>
    </w:p>
    <w:p w:rsidR="004204E8" w:rsidRPr="00B04E68" w:rsidRDefault="004204E8" w:rsidP="0043523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</w:p>
    <w:p w:rsidR="00D658DB" w:rsidRPr="00A75FD2" w:rsidRDefault="00D658DB" w:rsidP="00A75FD2">
      <w:pPr>
        <w:pStyle w:val="a4"/>
        <w:jc w:val="both"/>
      </w:pPr>
      <w:r w:rsidRPr="00A75FD2">
        <w:t>Основные понятия и основные единицы лексики и фразеологии.</w:t>
      </w:r>
    </w:p>
    <w:p w:rsidR="00A75FD2" w:rsidRPr="00A75FD2" w:rsidRDefault="00D658DB" w:rsidP="00A75FD2">
      <w:pPr>
        <w:rPr>
          <w:rFonts w:ascii="Times New Roman" w:hAnsi="Times New Roman" w:cs="Times New Roman"/>
          <w:sz w:val="24"/>
          <w:szCs w:val="24"/>
        </w:rPr>
      </w:pPr>
      <w:r w:rsidRPr="00A75FD2">
        <w:rPr>
          <w:rFonts w:ascii="Times New Roman" w:hAnsi="Times New Roman" w:cs="Times New Roman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Фразеология. Фразеологические единицы и их употребление. </w:t>
      </w:r>
    </w:p>
    <w:p w:rsidR="00D658DB" w:rsidRPr="00B04E68" w:rsidRDefault="00D658DB" w:rsidP="00F56BEA">
      <w:pPr>
        <w:pStyle w:val="a4"/>
        <w:jc w:val="both"/>
      </w:pPr>
      <w:r w:rsidRPr="00B04E68">
        <w:t>Лексикография.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ФОНЕТИКА. ГРАФИКА. ОРФОЭПИЯ</w:t>
      </w:r>
      <w:r w:rsidR="00D658DB" w:rsidRPr="00B04E68">
        <w:rPr>
          <w:b/>
        </w:rPr>
        <w:t xml:space="preserve">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Основные понятия фонетики, графики, орфоэпии. Звуки и буквы. Позиционные (фонетические) и исторические чередования звуков.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Фонетический разбор. </w:t>
      </w:r>
    </w:p>
    <w:p w:rsidR="00D658DB" w:rsidRPr="00B04E68" w:rsidRDefault="00D658DB" w:rsidP="00B04E68">
      <w:pPr>
        <w:pStyle w:val="a4"/>
        <w:jc w:val="both"/>
        <w:rPr>
          <w:b/>
        </w:rPr>
      </w:pPr>
      <w:r w:rsidRPr="00B04E68">
        <w:t>Орфоэпия. Основные правила произношения гласных и согласных звуков. Ударение.</w:t>
      </w:r>
    </w:p>
    <w:p w:rsidR="00D658DB" w:rsidRPr="00B04E68" w:rsidRDefault="0098280A" w:rsidP="00B04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bCs/>
          <w:sz w:val="24"/>
          <w:szCs w:val="24"/>
        </w:rPr>
        <w:t xml:space="preserve">МОРФЕМИКА И СЛОВООБРАЗОВАНИЕ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Основные понятия </w:t>
      </w:r>
      <w:proofErr w:type="spellStart"/>
      <w:r w:rsidRPr="00B04E68">
        <w:t>морфемики</w:t>
      </w:r>
      <w:proofErr w:type="spellEnd"/>
      <w:r w:rsidRPr="00B04E68"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D658DB" w:rsidRPr="00B04E68" w:rsidRDefault="00D658DB" w:rsidP="00B04E68">
      <w:pPr>
        <w:pStyle w:val="a4"/>
        <w:jc w:val="both"/>
      </w:pPr>
      <w:r w:rsidRPr="00B04E68"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:rsidR="00D658DB" w:rsidRPr="00B04E68" w:rsidRDefault="00D658DB" w:rsidP="00B04E68">
      <w:pPr>
        <w:pStyle w:val="a4"/>
        <w:jc w:val="both"/>
      </w:pPr>
      <w:r w:rsidRPr="00B04E68">
        <w:t>Основные способы формообразования в современном русском языке.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МОРФОЛОГИЯ И ОРФОГРАФИЯ </w:t>
      </w:r>
    </w:p>
    <w:p w:rsidR="00D658DB" w:rsidRPr="00B04E68" w:rsidRDefault="00D658DB" w:rsidP="00B04E68">
      <w:pPr>
        <w:pStyle w:val="a4"/>
        <w:jc w:val="both"/>
      </w:pPr>
      <w:r w:rsidRPr="00B04E68">
        <w:t>Основные понятия морфологии и орфографии. Взаимосвязь морфологии и орфографии. Принципы русской орфографии.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Проверяемые и непроверяемые безударные гласные в </w:t>
      </w:r>
      <w:proofErr w:type="gramStart"/>
      <w:r w:rsidRPr="00B04E68">
        <w:t>корне слова</w:t>
      </w:r>
      <w:proofErr w:type="gramEnd"/>
      <w:r w:rsidRPr="00B04E68">
        <w:t>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Чередующиеся гласные в </w:t>
      </w:r>
      <w:proofErr w:type="gramStart"/>
      <w:r w:rsidRPr="00B04E68">
        <w:t>корне слова</w:t>
      </w:r>
      <w:proofErr w:type="gramEnd"/>
      <w:r w:rsidRPr="00B04E68">
        <w:t>.</w:t>
      </w:r>
    </w:p>
    <w:p w:rsidR="00D658DB" w:rsidRPr="00B04E68" w:rsidRDefault="00D658DB" w:rsidP="00B04E68">
      <w:pPr>
        <w:pStyle w:val="a4"/>
        <w:jc w:val="both"/>
      </w:pPr>
      <w:r w:rsidRPr="00B04E68">
        <w:t>Употребление гласных после шип</w:t>
      </w:r>
      <w:r w:rsidR="00E77677">
        <w:t xml:space="preserve">ящих и </w:t>
      </w:r>
      <w:r w:rsidRPr="00B04E68">
        <w:t xml:space="preserve"> </w:t>
      </w:r>
      <w:r w:rsidRPr="00B04E68">
        <w:rPr>
          <w:i/>
          <w:iCs/>
        </w:rPr>
        <w:t>Ц.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звонких и глухих согласных.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Правописание непроизносимых согласных и сочетаний </w:t>
      </w:r>
      <w:r w:rsidRPr="00B04E68">
        <w:rPr>
          <w:i/>
          <w:iCs/>
        </w:rPr>
        <w:t xml:space="preserve">СЧ, ЗЧ, </w:t>
      </w:r>
      <w:r w:rsidRPr="00B04E68">
        <w:rPr>
          <w:bCs/>
          <w:i/>
          <w:iCs/>
        </w:rPr>
        <w:t xml:space="preserve">ТЧ, ЖЧ, </w:t>
      </w:r>
      <w:r w:rsidRPr="00B04E68">
        <w:rPr>
          <w:i/>
          <w:iCs/>
        </w:rPr>
        <w:t>СТЧ, ЗДЧ.</w:t>
      </w:r>
    </w:p>
    <w:p w:rsidR="00D658DB" w:rsidRPr="00B04E68" w:rsidRDefault="00E77677" w:rsidP="00B04E68">
      <w:pPr>
        <w:pStyle w:val="a4"/>
        <w:jc w:val="both"/>
      </w:pPr>
      <w:r>
        <w:t>Правописание удвоен</w:t>
      </w:r>
      <w:r w:rsidR="00D658DB" w:rsidRPr="00B04E68">
        <w:t>ных согласных.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гласных и согласных в приставках.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Приставки </w:t>
      </w:r>
      <w:r w:rsidRPr="00B04E68">
        <w:rPr>
          <w:i/>
          <w:iCs/>
        </w:rPr>
        <w:t>ПР</w:t>
      </w:r>
      <w:proofErr w:type="gramStart"/>
      <w:r w:rsidRPr="00B04E68">
        <w:rPr>
          <w:i/>
          <w:iCs/>
        </w:rPr>
        <w:t>Е-</w:t>
      </w:r>
      <w:proofErr w:type="gramEnd"/>
      <w:r w:rsidRPr="00B04E68">
        <w:rPr>
          <w:i/>
          <w:iCs/>
        </w:rPr>
        <w:t xml:space="preserve"> </w:t>
      </w:r>
      <w:r w:rsidRPr="00B04E68">
        <w:t xml:space="preserve">и </w:t>
      </w:r>
      <w:r w:rsidRPr="00B04E68">
        <w:rPr>
          <w:i/>
          <w:iCs/>
        </w:rPr>
        <w:t>ПРИ-.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Гласные </w:t>
      </w:r>
      <w:r w:rsidRPr="00B04E68">
        <w:rPr>
          <w:i/>
          <w:iCs/>
        </w:rPr>
        <w:t xml:space="preserve">И </w:t>
      </w:r>
      <w:proofErr w:type="spellStart"/>
      <w:r w:rsidRPr="00B04E68">
        <w:t>и</w:t>
      </w:r>
      <w:proofErr w:type="spellEnd"/>
      <w:r w:rsidRPr="00B04E68">
        <w:t xml:space="preserve"> </w:t>
      </w:r>
      <w:proofErr w:type="gramStart"/>
      <w:r w:rsidRPr="00B04E68">
        <w:rPr>
          <w:i/>
          <w:iCs/>
        </w:rPr>
        <w:t>Ы</w:t>
      </w:r>
      <w:proofErr w:type="gramEnd"/>
      <w:r w:rsidRPr="00B04E68">
        <w:rPr>
          <w:i/>
          <w:iCs/>
        </w:rPr>
        <w:t xml:space="preserve"> </w:t>
      </w:r>
      <w:r w:rsidRPr="00B04E68">
        <w:t>после приставок.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Употребление </w:t>
      </w:r>
      <w:r w:rsidRPr="00B04E68">
        <w:rPr>
          <w:i/>
          <w:iCs/>
        </w:rPr>
        <w:t xml:space="preserve">Ъ </w:t>
      </w:r>
      <w:r w:rsidRPr="00B04E68">
        <w:t xml:space="preserve">и </w:t>
      </w:r>
      <w:r w:rsidRPr="00B04E68">
        <w:rPr>
          <w:i/>
          <w:iCs/>
        </w:rPr>
        <w:t>Ь.</w:t>
      </w:r>
    </w:p>
    <w:p w:rsidR="00D658DB" w:rsidRPr="00B04E68" w:rsidRDefault="00D658DB" w:rsidP="00B04E68">
      <w:pPr>
        <w:pStyle w:val="a4"/>
        <w:jc w:val="both"/>
      </w:pPr>
      <w:r w:rsidRPr="00B04E68">
        <w:t>Употребление прописных и строчных букв.</w:t>
      </w:r>
    </w:p>
    <w:p w:rsidR="00D658DB" w:rsidRPr="00B04E68" w:rsidRDefault="00D658DB" w:rsidP="00B04E68">
      <w:pPr>
        <w:pStyle w:val="a4"/>
        <w:jc w:val="both"/>
      </w:pPr>
      <w:r w:rsidRPr="00B04E68">
        <w:t>Правила переноса слов.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</w:rPr>
        <w:t xml:space="preserve">   </w:t>
      </w:r>
      <w:r w:rsidRPr="00B04E68">
        <w:rPr>
          <w:b/>
        </w:rPr>
        <w:t>САМОСТОЯТЕЛЬНЫЕ ЧАСТИ РЕЧИ.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Имя </w:t>
      </w:r>
      <w:r w:rsidR="00D658DB" w:rsidRPr="00B04E68">
        <w:rPr>
          <w:b/>
        </w:rPr>
        <w:t>существительное</w:t>
      </w:r>
    </w:p>
    <w:p w:rsidR="00D658DB" w:rsidRPr="00B04E68" w:rsidRDefault="00D658DB" w:rsidP="00B04E68">
      <w:pPr>
        <w:pStyle w:val="a4"/>
        <w:jc w:val="both"/>
      </w:pPr>
      <w:r w:rsidRPr="00B04E68">
        <w:lastRenderedPageBreak/>
        <w:t>Имя существительное как часть речи. Лексико-грамматические разряды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>Род имен существительных. Распределение существительных по родам. Существительные общего рода.</w:t>
      </w:r>
    </w:p>
    <w:p w:rsidR="00D658DB" w:rsidRPr="00B04E68" w:rsidRDefault="00D658DB" w:rsidP="00B04E68">
      <w:pPr>
        <w:pStyle w:val="a4"/>
        <w:jc w:val="both"/>
      </w:pPr>
      <w:r w:rsidRPr="00B04E68">
        <w:t>Определение и способы выражения рода несклоняемых имен существительных и аббревиатуры.</w:t>
      </w:r>
    </w:p>
    <w:p w:rsidR="00D658DB" w:rsidRPr="00B04E68" w:rsidRDefault="00D658DB" w:rsidP="00B04E68">
      <w:pPr>
        <w:pStyle w:val="a4"/>
        <w:jc w:val="both"/>
      </w:pPr>
      <w:r w:rsidRPr="00B04E68">
        <w:t>Число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>Падеж и склонение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Правописание падежных окончаний имен существительных. Варианты падежных окончаний.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Гласные в суффиксах имен существительных. 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сложных имен существительных. Составные наименования и их правописание.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Имя </w:t>
      </w:r>
      <w:r w:rsidR="00D658DB" w:rsidRPr="00B04E68">
        <w:rPr>
          <w:b/>
        </w:rPr>
        <w:t>прилагательное</w:t>
      </w:r>
    </w:p>
    <w:p w:rsidR="00D658DB" w:rsidRPr="00B04E68" w:rsidRDefault="00D658DB" w:rsidP="00B04E68">
      <w:pPr>
        <w:pStyle w:val="a4"/>
        <w:jc w:val="both"/>
      </w:pPr>
      <w:r w:rsidRPr="00B04E68">
        <w:t>Имя прилагательное как часть речи. Лексико-грамматические разряды имен прилагательных.</w:t>
      </w:r>
    </w:p>
    <w:p w:rsidR="00D658DB" w:rsidRPr="00B04E68" w:rsidRDefault="00D658DB" w:rsidP="00B04E68">
      <w:pPr>
        <w:pStyle w:val="a4"/>
        <w:jc w:val="both"/>
      </w:pPr>
      <w:r w:rsidRPr="00B04E68">
        <w:t>Качественные прилагательные.</w:t>
      </w:r>
    </w:p>
    <w:p w:rsidR="00D658DB" w:rsidRPr="00B04E68" w:rsidRDefault="00D658DB" w:rsidP="00B04E68">
      <w:pPr>
        <w:pStyle w:val="a4"/>
        <w:jc w:val="both"/>
      </w:pPr>
      <w:r w:rsidRPr="00B04E68"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D658DB" w:rsidRPr="00B04E68" w:rsidRDefault="00D658DB" w:rsidP="00B04E68">
      <w:pPr>
        <w:pStyle w:val="a4"/>
        <w:jc w:val="both"/>
      </w:pPr>
      <w:r w:rsidRPr="00B04E68"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D658DB" w:rsidRPr="00B04E68" w:rsidRDefault="00D658DB" w:rsidP="00B04E68">
      <w:pPr>
        <w:pStyle w:val="a4"/>
        <w:jc w:val="both"/>
      </w:pPr>
      <w:r w:rsidRPr="00B04E68">
        <w:t>Прилагательные относительные и притяжательные.</w:t>
      </w:r>
    </w:p>
    <w:p w:rsidR="00D658DB" w:rsidRPr="00B04E68" w:rsidRDefault="00D658DB" w:rsidP="00B04E68">
      <w:pPr>
        <w:pStyle w:val="a4"/>
        <w:jc w:val="both"/>
      </w:pPr>
      <w:r w:rsidRPr="00B04E68">
        <w:t>Особенности образования и употребления притяжательных прилагательных.</w:t>
      </w:r>
    </w:p>
    <w:p w:rsidR="00D658DB" w:rsidRPr="00B04E68" w:rsidRDefault="00D658DB" w:rsidP="00B04E68">
      <w:pPr>
        <w:pStyle w:val="a4"/>
        <w:jc w:val="both"/>
      </w:pPr>
      <w:r w:rsidRPr="00B04E68">
        <w:t>Переход прилагательных из одного разряда в другой.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имен прилагательных.</w:t>
      </w:r>
    </w:p>
    <w:p w:rsidR="00D658DB" w:rsidRPr="00B04E68" w:rsidRDefault="00D658DB" w:rsidP="00B04E68">
      <w:pPr>
        <w:pStyle w:val="a4"/>
        <w:tabs>
          <w:tab w:val="center" w:pos="4988"/>
        </w:tabs>
        <w:jc w:val="both"/>
      </w:pPr>
      <w:r w:rsidRPr="00B04E68">
        <w:t>Правописание окончаний имен прилагательных.</w:t>
      </w:r>
      <w:r w:rsidRPr="00B04E68">
        <w:tab/>
      </w:r>
    </w:p>
    <w:p w:rsidR="00D658DB" w:rsidRPr="00B04E68" w:rsidRDefault="00D658DB" w:rsidP="00B04E68">
      <w:pPr>
        <w:pStyle w:val="a4"/>
        <w:jc w:val="both"/>
      </w:pPr>
      <w:r w:rsidRPr="00B04E68">
        <w:t xml:space="preserve">Склонение качественных и относительных прилагательных. Особенности склонения притяжательных прилагательных  на </w:t>
      </w:r>
      <w:proofErr w:type="gramStart"/>
      <w:r w:rsidRPr="00B04E68">
        <w:rPr>
          <w:i/>
          <w:iCs/>
        </w:rPr>
        <w:t>-</w:t>
      </w:r>
      <w:proofErr w:type="spellStart"/>
      <w:r w:rsidRPr="00B04E68">
        <w:rPr>
          <w:i/>
          <w:iCs/>
        </w:rPr>
        <w:t>и</w:t>
      </w:r>
      <w:proofErr w:type="gramEnd"/>
      <w:r w:rsidRPr="00B04E68">
        <w:rPr>
          <w:i/>
          <w:iCs/>
        </w:rPr>
        <w:t>й</w:t>
      </w:r>
      <w:proofErr w:type="spellEnd"/>
      <w:r w:rsidRPr="00B04E68">
        <w:rPr>
          <w:i/>
          <w:iCs/>
        </w:rPr>
        <w:t>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суффиксов имен прилагательных.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Н</w:t>
      </w:r>
      <w:r w:rsidRPr="00B04E68">
        <w:rPr>
          <w:i/>
          <w:iCs/>
        </w:rPr>
        <w:t xml:space="preserve"> </w:t>
      </w:r>
      <w:r w:rsidRPr="00B04E68">
        <w:t>и НН</w:t>
      </w:r>
      <w:r w:rsidRPr="00B04E68">
        <w:rPr>
          <w:i/>
          <w:iCs/>
        </w:rPr>
        <w:t xml:space="preserve"> </w:t>
      </w:r>
      <w:r w:rsidRPr="00B04E68">
        <w:t>в суффиксах имен прилагательных.</w:t>
      </w:r>
    </w:p>
    <w:p w:rsidR="00D658DB" w:rsidRPr="00B04E68" w:rsidRDefault="00D658DB" w:rsidP="00B04E68">
      <w:pPr>
        <w:pStyle w:val="a4"/>
        <w:jc w:val="both"/>
        <w:rPr>
          <w:bCs/>
        </w:rPr>
      </w:pPr>
      <w:r w:rsidRPr="00B04E68">
        <w:t>Правописание сложных имен прилагательных.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Имя </w:t>
      </w:r>
      <w:r w:rsidR="00D658DB" w:rsidRPr="00B04E68">
        <w:rPr>
          <w:b/>
        </w:rPr>
        <w:t>числительное</w:t>
      </w:r>
    </w:p>
    <w:p w:rsidR="00D658DB" w:rsidRPr="00B04E68" w:rsidRDefault="00D658DB" w:rsidP="00B04E68">
      <w:pPr>
        <w:pStyle w:val="a4"/>
        <w:jc w:val="both"/>
      </w:pPr>
      <w:r w:rsidRPr="00B04E68"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числительных. Особенности склонения имен числительных.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имен числительных.</w:t>
      </w:r>
    </w:p>
    <w:p w:rsidR="00D658DB" w:rsidRPr="00B04E68" w:rsidRDefault="00D658DB" w:rsidP="00B04E68">
      <w:pPr>
        <w:pStyle w:val="a4"/>
        <w:jc w:val="both"/>
      </w:pPr>
      <w:r w:rsidRPr="00B04E68">
        <w:t>Употребление имен числительных в речи. Особенности употребления собирательных числительных.</w:t>
      </w:r>
    </w:p>
    <w:p w:rsidR="00D658DB" w:rsidRPr="00B04E68" w:rsidRDefault="0098280A" w:rsidP="00B04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sz w:val="24"/>
          <w:szCs w:val="24"/>
        </w:rPr>
        <w:t xml:space="preserve">Местоимение </w:t>
      </w:r>
    </w:p>
    <w:p w:rsidR="00D658DB" w:rsidRPr="00B04E68" w:rsidRDefault="00D658DB" w:rsidP="00B04E68">
      <w:pPr>
        <w:pStyle w:val="a4"/>
        <w:jc w:val="both"/>
      </w:pPr>
      <w:r w:rsidRPr="00B04E68">
        <w:t>Местоимение как часть речи. Разряды местоимений.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Значение, стилистические и грамматические особенности употребления местоимений. 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местоимений.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Правописание местоимений. 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</w:rPr>
        <w:t xml:space="preserve">   </w:t>
      </w:r>
      <w:r w:rsidR="00D658DB" w:rsidRPr="00B04E68">
        <w:rPr>
          <w:b/>
        </w:rPr>
        <w:t>Глагол</w:t>
      </w:r>
    </w:p>
    <w:p w:rsidR="00D658DB" w:rsidRPr="00B04E68" w:rsidRDefault="00D658DB" w:rsidP="00F56BEA">
      <w:pPr>
        <w:pStyle w:val="a4"/>
        <w:jc w:val="both"/>
      </w:pPr>
      <w:r w:rsidRPr="00B04E68">
        <w:t>Глагол как часть речи. Основные грамматические категории и формы глагола. Инфинитив как начальная форма глагола.</w:t>
      </w:r>
    </w:p>
    <w:p w:rsidR="00D658DB" w:rsidRPr="00B04E68" w:rsidRDefault="00D658DB" w:rsidP="00F56BEA">
      <w:pPr>
        <w:pStyle w:val="a4"/>
        <w:jc w:val="both"/>
      </w:pPr>
      <w:r w:rsidRPr="00B04E68">
        <w:t>Категория вида русского глагола. Переходность/непереходность глагола. Возвратные глаголы.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Категория наклонения глагола. Наклонение изъявительное, повелительное, сослагательное (условное). </w:t>
      </w:r>
    </w:p>
    <w:p w:rsidR="00D658DB" w:rsidRPr="00B04E68" w:rsidRDefault="00D658DB" w:rsidP="00F56BEA">
      <w:pPr>
        <w:pStyle w:val="a4"/>
        <w:jc w:val="both"/>
      </w:pPr>
      <w:r w:rsidRPr="00B04E68">
        <w:lastRenderedPageBreak/>
        <w:t>Категория времени глагола.</w:t>
      </w:r>
    </w:p>
    <w:p w:rsidR="00D658DB" w:rsidRPr="00B04E68" w:rsidRDefault="00D658DB" w:rsidP="00F56BEA">
      <w:pPr>
        <w:pStyle w:val="a4"/>
        <w:jc w:val="both"/>
      </w:pPr>
      <w:r w:rsidRPr="00B04E68">
        <w:t>Спряжение глаголов.</w:t>
      </w:r>
    </w:p>
    <w:p w:rsidR="00D658DB" w:rsidRPr="00B04E68" w:rsidRDefault="00D658DB" w:rsidP="00F56BEA">
      <w:pPr>
        <w:pStyle w:val="a4"/>
        <w:jc w:val="both"/>
      </w:pPr>
      <w:r w:rsidRPr="00B04E68">
        <w:t>Две основы глаголов. Формообразование глагола.</w:t>
      </w:r>
    </w:p>
    <w:p w:rsidR="00D658DB" w:rsidRPr="00B04E68" w:rsidRDefault="00D658DB" w:rsidP="00F56BEA">
      <w:pPr>
        <w:pStyle w:val="a4"/>
        <w:jc w:val="both"/>
      </w:pPr>
      <w:r w:rsidRPr="00B04E68">
        <w:t>Морфологический разбор глагола. Правописание глаголов.</w:t>
      </w:r>
    </w:p>
    <w:p w:rsidR="00D658DB" w:rsidRPr="00B04E68" w:rsidRDefault="0098280A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sz w:val="24"/>
          <w:szCs w:val="24"/>
        </w:rPr>
        <w:t xml:space="preserve">Причастие 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Причастие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как особая глагольная форма.</w:t>
      </w:r>
      <w:r w:rsidRPr="00B04E68">
        <w:rPr>
          <w:rFonts w:ascii="Times New Roman" w:hAnsi="Times New Roman" w:cs="Times New Roman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Признаки глагола и признаки прилагательного у причастий.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причастий.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Образование причастий.</w:t>
      </w:r>
      <w:r w:rsidRPr="00B04E68">
        <w:rPr>
          <w:rFonts w:ascii="Times New Roman" w:hAnsi="Times New Roman" w:cs="Times New Roman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Правописание суффиксов причастий.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Н и НН в</w:t>
      </w:r>
      <w:r w:rsidRPr="00B04E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причастиях и отглагольных прилагательных.</w:t>
      </w:r>
    </w:p>
    <w:p w:rsidR="00D658DB" w:rsidRPr="00B04E68" w:rsidRDefault="00D658DB" w:rsidP="00F56B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Переход причастий в прилагательные и существительные.</w:t>
      </w:r>
    </w:p>
    <w:p w:rsidR="00D658DB" w:rsidRPr="00B04E68" w:rsidRDefault="0098280A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sz w:val="24"/>
          <w:szCs w:val="24"/>
        </w:rPr>
        <w:t xml:space="preserve">Деепричастие 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Деепричастие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Наречие</w:t>
      </w:r>
    </w:p>
    <w:p w:rsidR="00D658DB" w:rsidRPr="00B04E68" w:rsidRDefault="00D658DB" w:rsidP="00F56BEA">
      <w:pPr>
        <w:pStyle w:val="a4"/>
        <w:jc w:val="both"/>
      </w:pPr>
      <w:r w:rsidRPr="00B04E68"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Слова категории состояния</w:t>
      </w:r>
    </w:p>
    <w:p w:rsidR="00D658DB" w:rsidRPr="00B04E68" w:rsidRDefault="00D658DB" w:rsidP="00F56BEA">
      <w:pPr>
        <w:pStyle w:val="a4"/>
        <w:jc w:val="both"/>
      </w:pPr>
      <w:r w:rsidRPr="00B04E68">
        <w:t>Грамматические особенности слов категории состояния.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Омонимия слов категории состояния, наречий на </w:t>
      </w:r>
      <w:proofErr w:type="gramStart"/>
      <w:r w:rsidRPr="00B04E68">
        <w:rPr>
          <w:i/>
          <w:iCs/>
        </w:rPr>
        <w:t>–о</w:t>
      </w:r>
      <w:proofErr w:type="gramEnd"/>
      <w:r w:rsidRPr="00B04E68">
        <w:rPr>
          <w:i/>
          <w:iCs/>
        </w:rPr>
        <w:t xml:space="preserve">, -е </w:t>
      </w:r>
      <w:r w:rsidRPr="00B04E68">
        <w:t>и кратких прилагательных ср.р. ед.ч.</w:t>
      </w:r>
    </w:p>
    <w:p w:rsidR="00D658DB" w:rsidRPr="00B04E68" w:rsidRDefault="00D658DB" w:rsidP="00F56BEA">
      <w:pPr>
        <w:pStyle w:val="a4"/>
        <w:jc w:val="both"/>
      </w:pPr>
      <w:r w:rsidRPr="00B04E68">
        <w:t>Морфологический разбор слов категории состояния.</w:t>
      </w:r>
    </w:p>
    <w:p w:rsidR="00D658DB" w:rsidRPr="00B04E68" w:rsidRDefault="0098280A" w:rsidP="00F56BEA">
      <w:pPr>
        <w:pStyle w:val="a4"/>
        <w:jc w:val="both"/>
        <w:rPr>
          <w:b/>
          <w:bCs/>
        </w:rPr>
      </w:pPr>
      <w:r>
        <w:rPr>
          <w:b/>
        </w:rPr>
        <w:t xml:space="preserve">   </w:t>
      </w:r>
      <w:r w:rsidRPr="00B04E68">
        <w:rPr>
          <w:b/>
        </w:rPr>
        <w:t>СЛУЖЕБНЫЕ ЧАСТИ РЕЧИ.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Предлог</w:t>
      </w:r>
    </w:p>
    <w:p w:rsidR="00D658DB" w:rsidRPr="00B04E68" w:rsidRDefault="00D658DB" w:rsidP="00F56BEA">
      <w:pPr>
        <w:pStyle w:val="a4"/>
        <w:jc w:val="both"/>
      </w:pPr>
      <w:r w:rsidRPr="00B04E68"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Союзы и союзные слова</w:t>
      </w:r>
    </w:p>
    <w:p w:rsidR="00D658DB" w:rsidRPr="00B04E68" w:rsidRDefault="00D658DB" w:rsidP="00F56BEA">
      <w:pPr>
        <w:pStyle w:val="a4"/>
        <w:jc w:val="both"/>
      </w:pPr>
      <w:r w:rsidRPr="00B04E68"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Частицы</w:t>
      </w:r>
    </w:p>
    <w:p w:rsidR="00D658DB" w:rsidRPr="00B04E68" w:rsidRDefault="00D658DB" w:rsidP="00F56BEA">
      <w:pPr>
        <w:pStyle w:val="a4"/>
        <w:jc w:val="both"/>
      </w:pPr>
      <w:r w:rsidRPr="00B04E68">
        <w:t>Частица как служебная часть речи. Разряды частиц. Морфологический разбор частиц.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Правописание частиц. Раздельное и дефисное написание частиц. Частицы </w:t>
      </w:r>
      <w:r w:rsidRPr="00B04E68">
        <w:rPr>
          <w:i/>
          <w:iCs/>
        </w:rPr>
        <w:t xml:space="preserve">НЕ </w:t>
      </w:r>
      <w:r w:rsidRPr="00B04E68">
        <w:t xml:space="preserve">и </w:t>
      </w:r>
      <w:r w:rsidRPr="00B04E68">
        <w:rPr>
          <w:i/>
          <w:iCs/>
        </w:rPr>
        <w:t xml:space="preserve">НИ, </w:t>
      </w:r>
      <w:r w:rsidRPr="00B04E68">
        <w:t xml:space="preserve">их значение и употребление. Слитное и раздельное написание  </w:t>
      </w:r>
      <w:r w:rsidRPr="00B04E68">
        <w:rPr>
          <w:i/>
          <w:iCs/>
        </w:rPr>
        <w:t xml:space="preserve">НЕ </w:t>
      </w:r>
      <w:r w:rsidRPr="00B04E68">
        <w:t xml:space="preserve">и </w:t>
      </w:r>
      <w:r w:rsidRPr="00B04E68">
        <w:rPr>
          <w:i/>
          <w:iCs/>
        </w:rPr>
        <w:t xml:space="preserve">НИ </w:t>
      </w:r>
      <w:r w:rsidRPr="00B04E68">
        <w:t>с различными частями речи.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</w:rPr>
        <w:t xml:space="preserve">   </w:t>
      </w:r>
      <w:r w:rsidR="00D658DB" w:rsidRPr="00B04E68">
        <w:rPr>
          <w:b/>
        </w:rPr>
        <w:t>Междометие. Звукоподражательные слова</w:t>
      </w:r>
    </w:p>
    <w:p w:rsidR="00D658DB" w:rsidRPr="00B04E68" w:rsidRDefault="00D658DB" w:rsidP="00F56BEA">
      <w:pPr>
        <w:pStyle w:val="a4"/>
        <w:jc w:val="both"/>
      </w:pPr>
      <w:r w:rsidRPr="00B04E68">
        <w:t>Междометие как особый разряд слов. Звукоподражательные слова.</w:t>
      </w:r>
    </w:p>
    <w:p w:rsidR="00D658DB" w:rsidRPr="00B04E68" w:rsidRDefault="00D658DB" w:rsidP="00F56BEA">
      <w:pPr>
        <w:pStyle w:val="a4"/>
        <w:jc w:val="both"/>
      </w:pPr>
      <w:r w:rsidRPr="00B04E68"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междометий. </w:t>
      </w:r>
    </w:p>
    <w:p w:rsidR="004204E8" w:rsidRPr="004204E8" w:rsidRDefault="0098280A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04E8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98280A" w:rsidRPr="0098280A" w:rsidRDefault="0098280A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98280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8280A">
        <w:rPr>
          <w:rFonts w:ascii="Times New Roman" w:hAnsi="Times New Roman" w:cs="Times New Roman"/>
          <w:sz w:val="24"/>
          <w:szCs w:val="24"/>
        </w:rPr>
        <w:t>, говорение, письмо.</w:t>
      </w:r>
    </w:p>
    <w:p w:rsidR="0098280A" w:rsidRPr="0098280A" w:rsidRDefault="0098280A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D658DB" w:rsidRDefault="0098280A" w:rsidP="00F56BEA">
      <w:pPr>
        <w:jc w:val="both"/>
        <w:rPr>
          <w:b/>
          <w:bCs/>
        </w:rPr>
      </w:pPr>
      <w:r w:rsidRPr="0098280A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8DB" w:rsidRPr="00F56BEA" w:rsidRDefault="005713B8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</w:t>
      </w:r>
      <w:r w:rsidR="00D658DB" w:rsidRPr="00F56BEA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D658DB" w:rsidRPr="00F56BEA" w:rsidRDefault="00D658D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BEA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A1072C" w:rsidRPr="00F56BEA" w:rsidRDefault="00A1072C" w:rsidP="00A1072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6876"/>
        <w:gridCol w:w="1353"/>
      </w:tblGrid>
      <w:tr w:rsidR="00EC2D77" w:rsidRPr="00F56BEA" w:rsidTr="00EC2D77">
        <w:trPr>
          <w:trHeight w:val="276"/>
        </w:trPr>
        <w:tc>
          <w:tcPr>
            <w:tcW w:w="1569" w:type="dxa"/>
            <w:vMerge w:val="restart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раздела </w:t>
            </w:r>
            <w:proofErr w:type="spellStart"/>
            <w:proofErr w:type="gramStart"/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6" w:type="dxa"/>
            <w:vMerge w:val="restart"/>
            <w:vAlign w:val="center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раздела</w:t>
            </w:r>
          </w:p>
        </w:tc>
        <w:tc>
          <w:tcPr>
            <w:tcW w:w="1353" w:type="dxa"/>
            <w:vMerge w:val="restart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C2D77" w:rsidRPr="00F56BEA" w:rsidTr="00EC2D77">
        <w:trPr>
          <w:trHeight w:val="276"/>
        </w:trPr>
        <w:tc>
          <w:tcPr>
            <w:tcW w:w="1569" w:type="dxa"/>
            <w:vMerge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77" w:rsidRPr="00F56BEA" w:rsidTr="001C1921">
        <w:trPr>
          <w:trHeight w:val="1104"/>
        </w:trPr>
        <w:tc>
          <w:tcPr>
            <w:tcW w:w="1569" w:type="dxa"/>
          </w:tcPr>
          <w:p w:rsidR="00EC2D77" w:rsidRPr="003F0111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C2D77" w:rsidRPr="00C74987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6" w:type="dxa"/>
          </w:tcPr>
          <w:p w:rsidR="00EC2D77" w:rsidRPr="003F0111" w:rsidRDefault="00EC2D77" w:rsidP="00C7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  <w:p w:rsidR="00EC2D77" w:rsidRPr="003F0111" w:rsidRDefault="00EC2D77" w:rsidP="00C74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 Основные разделы науки о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Язык как система. Основные уровни языка. Взаимосвязь различных единиц и уровней языка.</w:t>
            </w:r>
          </w:p>
        </w:tc>
        <w:tc>
          <w:tcPr>
            <w:tcW w:w="1353" w:type="dxa"/>
          </w:tcPr>
          <w:p w:rsidR="00EC2D77" w:rsidRPr="003F0111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3F0111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76" w:type="dxa"/>
          </w:tcPr>
          <w:p w:rsidR="00EC2D77" w:rsidRPr="003F0111" w:rsidRDefault="00EC2D77" w:rsidP="00C74987">
            <w:pPr>
              <w:pStyle w:val="a4"/>
              <w:jc w:val="both"/>
              <w:rPr>
                <w:b/>
              </w:rPr>
            </w:pPr>
            <w:r w:rsidRPr="003F0111">
              <w:rPr>
                <w:b/>
                <w:bCs/>
              </w:rPr>
              <w:t xml:space="preserve">Лексика. Фразеология. Лексикография. </w:t>
            </w:r>
          </w:p>
        </w:tc>
        <w:tc>
          <w:tcPr>
            <w:tcW w:w="1353" w:type="dxa"/>
          </w:tcPr>
          <w:p w:rsidR="00EC2D77" w:rsidRPr="003F0111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62">
              <w:rPr>
                <w:rFonts w:ascii="Times New Roman" w:hAnsi="Times New Roman" w:cs="Times New Roman"/>
                <w:sz w:val="24"/>
                <w:szCs w:val="24"/>
              </w:rPr>
      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Однозначность и многозначность слов.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Омонимы. Паронимы. Их употребление.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Синонимы. Антонимы. Их употребление.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62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Происхождение  и употребление  лексики.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76" w:type="dxa"/>
          </w:tcPr>
          <w:p w:rsidR="00EC2D77" w:rsidRPr="00B04E68" w:rsidRDefault="00EC2D77" w:rsidP="00C74987">
            <w:pPr>
              <w:pStyle w:val="a4"/>
              <w:jc w:val="both"/>
            </w:pPr>
            <w:r w:rsidRPr="00E52F75">
              <w:t xml:space="preserve">Фразеология. </w:t>
            </w:r>
            <w:r w:rsidRPr="00B04E68">
              <w:t xml:space="preserve">Фразеологические единицы и их употребление. </w:t>
            </w:r>
          </w:p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Лексикография.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онтрольная работа.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3F0111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76" w:type="dxa"/>
          </w:tcPr>
          <w:p w:rsidR="00EC2D77" w:rsidRPr="003F0111" w:rsidRDefault="00EC2D77" w:rsidP="00C7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1353" w:type="dxa"/>
          </w:tcPr>
          <w:p w:rsidR="00EC2D77" w:rsidRPr="003F0111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pStyle w:val="a4"/>
              <w:jc w:val="both"/>
            </w:pPr>
            <w:r w:rsidRPr="00E52F75">
              <w:t>Основные понятия фонетики, графики, орфоэпии. Звуки и буквы. Позиционные и исторические чередования звуков.</w:t>
            </w:r>
            <w:r w:rsidRPr="00B04E68">
              <w:t xml:space="preserve"> Фонетический разбор. 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10">
              <w:rPr>
                <w:rFonts w:ascii="Times New Roman" w:hAnsi="Times New Roman" w:cs="Times New Roman"/>
                <w:sz w:val="24"/>
              </w:rPr>
              <w:t>Орфоэпия.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произношения гласных и согласных звуков.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</w:t>
            </w:r>
            <w:r w:rsidRPr="001B6390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Лексика. Фразеология. Лексикография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Орфоэпия».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3F0111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76" w:type="dxa"/>
          </w:tcPr>
          <w:p w:rsidR="00EC2D77" w:rsidRPr="003F0111" w:rsidRDefault="00EC2D77" w:rsidP="00C7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словообразование.  </w:t>
            </w:r>
          </w:p>
        </w:tc>
        <w:tc>
          <w:tcPr>
            <w:tcW w:w="1353" w:type="dxa"/>
          </w:tcPr>
          <w:p w:rsidR="00EC2D77" w:rsidRPr="003F0111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10">
              <w:rPr>
                <w:rFonts w:ascii="Times New Roman" w:hAnsi="Times New Roman" w:cs="Times New Roman"/>
                <w:sz w:val="24"/>
              </w:rPr>
              <w:t xml:space="preserve">Основные понятия </w:t>
            </w:r>
            <w:proofErr w:type="spellStart"/>
            <w:r w:rsidRPr="00230E10">
              <w:rPr>
                <w:rFonts w:ascii="Times New Roman" w:hAnsi="Times New Roman" w:cs="Times New Roman"/>
                <w:sz w:val="24"/>
              </w:rPr>
              <w:t>морфемики</w:t>
            </w:r>
            <w:proofErr w:type="spellEnd"/>
            <w:r w:rsidRPr="00230E10">
              <w:rPr>
                <w:rFonts w:ascii="Times New Roman" w:hAnsi="Times New Roman" w:cs="Times New Roman"/>
                <w:sz w:val="24"/>
              </w:rPr>
              <w:t xml:space="preserve"> и словообразования.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Состав слова. Морфемы корневые и аффиксальные.</w:t>
            </w:r>
            <w:r w:rsidRPr="00B04E68">
              <w:t xml:space="preserve"> </w:t>
            </w:r>
            <w:r w:rsidRPr="00227E49">
              <w:rPr>
                <w:rFonts w:ascii="Times New Roman" w:hAnsi="Times New Roman" w:cs="Times New Roman"/>
                <w:sz w:val="24"/>
              </w:rPr>
              <w:t>Основа слова.</w:t>
            </w:r>
            <w:r w:rsidRPr="00B04E68">
              <w:t xml:space="preserve"> </w:t>
            </w:r>
            <w:r w:rsidRPr="00227E49">
              <w:rPr>
                <w:rFonts w:ascii="Times New Roman" w:hAnsi="Times New Roman" w:cs="Times New Roman"/>
                <w:sz w:val="24"/>
              </w:rPr>
              <w:t>Морфемный разбор слова.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  <w:r w:rsidRPr="00227E49">
              <w:rPr>
                <w:rFonts w:ascii="Times New Roman" w:hAnsi="Times New Roman" w:cs="Times New Roman"/>
                <w:sz w:val="24"/>
              </w:rPr>
              <w:t>Понятие словообразовательной цепочки.</w:t>
            </w:r>
            <w:r w:rsidRPr="00227E49">
              <w:rPr>
                <w:sz w:val="24"/>
              </w:rPr>
              <w:t xml:space="preserve">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Морфологические и неморфологические способы словообразования.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Основные способы формообразования в современном русском языке.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4.5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gramEnd"/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/Р </w:t>
            </w:r>
            <w:r w:rsidRPr="0098280A">
              <w:rPr>
                <w:rFonts w:ascii="Times New Roman" w:hAnsi="Times New Roman" w:cs="Times New Roman"/>
                <w:sz w:val="24"/>
                <w:szCs w:val="24"/>
              </w:rPr>
              <w:t>Речь как деятельность. Виды речевой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Лингвистический анализ текста.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3F0111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76" w:type="dxa"/>
          </w:tcPr>
          <w:p w:rsidR="00EC2D77" w:rsidRPr="003F0111" w:rsidRDefault="00EC2D77" w:rsidP="00C7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ОРФОГРАФИЯ.</w:t>
            </w:r>
          </w:p>
          <w:p w:rsidR="00EC2D77" w:rsidRPr="003F0111" w:rsidRDefault="00EC2D77" w:rsidP="00C7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Орфография. </w:t>
            </w:r>
          </w:p>
        </w:tc>
        <w:tc>
          <w:tcPr>
            <w:tcW w:w="1353" w:type="dxa"/>
          </w:tcPr>
          <w:p w:rsidR="00EC2D77" w:rsidRPr="003F0111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76" w:type="dxa"/>
          </w:tcPr>
          <w:p w:rsidR="00EC2D77" w:rsidRPr="00E127D1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Основные понятия морфологии и орфографии. Взаимосвязь морфологии и орфографии. Принципы русской орфографии.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76" w:type="dxa"/>
          </w:tcPr>
          <w:p w:rsidR="00EC2D77" w:rsidRPr="00E127D1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E127D1">
              <w:rPr>
                <w:rFonts w:ascii="Times New Roman" w:hAnsi="Times New Roman" w:cs="Times New Roman"/>
                <w:sz w:val="24"/>
                <w:szCs w:val="24"/>
              </w:rPr>
              <w:t xml:space="preserve">корне </w:t>
            </w:r>
            <w:r w:rsidRPr="00E1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proofErr w:type="gramEnd"/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876" w:type="dxa"/>
          </w:tcPr>
          <w:p w:rsidR="00EC2D77" w:rsidRPr="00E127D1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 xml:space="preserve">Чередующиеся гласные в </w:t>
            </w:r>
            <w:proofErr w:type="gramStart"/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76" w:type="dxa"/>
          </w:tcPr>
          <w:p w:rsidR="00EC2D77" w:rsidRPr="00E127D1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 и Ц.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876" w:type="dxa"/>
          </w:tcPr>
          <w:p w:rsidR="00EC2D77" w:rsidRPr="00E127D1" w:rsidRDefault="00EC2D77" w:rsidP="00C74987">
            <w:pPr>
              <w:pStyle w:val="a4"/>
              <w:jc w:val="both"/>
            </w:pPr>
            <w:r w:rsidRPr="00E127D1">
              <w:t xml:space="preserve">Правописание звонких и глухих согласных, непроизносимых согласных и сочетаний </w:t>
            </w:r>
            <w:r w:rsidRPr="00E127D1">
              <w:rPr>
                <w:i/>
                <w:iCs/>
              </w:rPr>
              <w:t xml:space="preserve">СЧ, ЗЧ, </w:t>
            </w:r>
            <w:r w:rsidRPr="00E127D1">
              <w:rPr>
                <w:bCs/>
                <w:i/>
                <w:iCs/>
              </w:rPr>
              <w:t xml:space="preserve">ТЧ, ЖЧ, </w:t>
            </w:r>
            <w:r w:rsidRPr="00E127D1">
              <w:rPr>
                <w:i/>
                <w:iCs/>
              </w:rPr>
              <w:t>СТЧ, ЗДЧ.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876" w:type="dxa"/>
          </w:tcPr>
          <w:p w:rsidR="00EC2D77" w:rsidRPr="00E127D1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876" w:type="dxa"/>
          </w:tcPr>
          <w:p w:rsidR="00EC2D77" w:rsidRPr="00E127D1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876" w:type="dxa"/>
          </w:tcPr>
          <w:p w:rsidR="00EC2D77" w:rsidRPr="00E127D1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Приставки ПР</w:t>
            </w:r>
            <w:proofErr w:type="gramStart"/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127D1">
              <w:rPr>
                <w:rFonts w:ascii="Times New Roman" w:hAnsi="Times New Roman" w:cs="Times New Roman"/>
                <w:sz w:val="24"/>
                <w:szCs w:val="24"/>
              </w:rPr>
              <w:t xml:space="preserve"> и ПРИ-.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876" w:type="dxa"/>
          </w:tcPr>
          <w:p w:rsidR="00EC2D77" w:rsidRPr="00E127D1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</w:t>
            </w:r>
            <w:proofErr w:type="spellStart"/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1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E127D1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876" w:type="dxa"/>
          </w:tcPr>
          <w:p w:rsidR="00EC2D77" w:rsidRPr="00E127D1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Употребление Ъ и Ь.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876" w:type="dxa"/>
          </w:tcPr>
          <w:p w:rsidR="00EC2D77" w:rsidRPr="00E127D1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и строчных  букв. Правила переноса слов.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876" w:type="dxa"/>
          </w:tcPr>
          <w:p w:rsidR="00EC2D77" w:rsidRPr="00E127D1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5.13</w:t>
            </w:r>
          </w:p>
        </w:tc>
        <w:tc>
          <w:tcPr>
            <w:tcW w:w="6876" w:type="dxa"/>
          </w:tcPr>
          <w:p w:rsidR="00EC2D77" w:rsidRPr="00E127D1" w:rsidRDefault="00EC2D77" w:rsidP="00C7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7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gramEnd"/>
            <w:r w:rsidRPr="00E127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/Р </w:t>
            </w: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6876" w:type="dxa"/>
          </w:tcPr>
          <w:p w:rsidR="00EC2D77" w:rsidRPr="00E127D1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«Орфография».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6876" w:type="dxa"/>
          </w:tcPr>
          <w:p w:rsidR="00EC2D77" w:rsidRPr="00E127D1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3F0111" w:rsidTr="00EC2D77">
        <w:trPr>
          <w:trHeight w:val="134"/>
        </w:trPr>
        <w:tc>
          <w:tcPr>
            <w:tcW w:w="1569" w:type="dxa"/>
          </w:tcPr>
          <w:p w:rsidR="00EC2D77" w:rsidRPr="003F0111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76" w:type="dxa"/>
          </w:tcPr>
          <w:p w:rsidR="00EC2D77" w:rsidRPr="003F0111" w:rsidRDefault="00EC2D77" w:rsidP="00C7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части речи. </w:t>
            </w:r>
          </w:p>
        </w:tc>
        <w:tc>
          <w:tcPr>
            <w:tcW w:w="1353" w:type="dxa"/>
          </w:tcPr>
          <w:p w:rsidR="00EC2D77" w:rsidRPr="003F0111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pStyle w:val="a4"/>
              <w:jc w:val="both"/>
            </w:pPr>
            <w:r w:rsidRPr="00E52F75">
              <w:t>Имя существительное как часть речи.</w:t>
            </w:r>
            <w:r w:rsidRPr="00B04E68">
              <w:t xml:space="preserve"> Морфологический разбор имен существительных.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существительных.</w:t>
            </w:r>
            <w:r w:rsidRPr="00B04E68">
              <w:t xml:space="preserve"> </w:t>
            </w:r>
            <w:r w:rsidRPr="00E127D1">
              <w:rPr>
                <w:rFonts w:ascii="Times New Roman" w:hAnsi="Times New Roman" w:cs="Times New Roman"/>
                <w:sz w:val="24"/>
              </w:rPr>
              <w:t>Варианты падежных окончаний.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имён существительных.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pStyle w:val="a4"/>
              <w:jc w:val="both"/>
            </w:pPr>
            <w:r w:rsidRPr="00E52F75">
              <w:t>Имя прилагательное как часть речи.</w:t>
            </w:r>
            <w:r w:rsidRPr="00B04E68">
              <w:t xml:space="preserve"> Морфологический разбор имен прилагательных.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прилагательных.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имён прилагательных.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6.10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gramEnd"/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/Р </w:t>
            </w:r>
            <w:r w:rsidRPr="0098280A">
              <w:rPr>
                <w:rFonts w:ascii="Times New Roman" w:hAnsi="Times New Roman" w:cs="Times New Roman"/>
                <w:sz w:val="24"/>
                <w:szCs w:val="24"/>
              </w:rPr>
              <w:t>Монологическая и диалогическая речь. Развитие навыков монологической и диалогической речи.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  <w:r w:rsidRPr="00E127D1">
              <w:rPr>
                <w:rFonts w:ascii="Times New Roman" w:hAnsi="Times New Roman" w:cs="Times New Roman"/>
                <w:sz w:val="24"/>
              </w:rPr>
              <w:t xml:space="preserve"> Морфологический разбор числительных.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pStyle w:val="a4"/>
              <w:jc w:val="both"/>
            </w:pPr>
            <w:r w:rsidRPr="00B04E68">
              <w:t>Особенности склонения имен числительных.</w:t>
            </w:r>
            <w:r>
              <w:t xml:space="preserve"> </w:t>
            </w:r>
            <w:r w:rsidRPr="00B04E68">
              <w:t>Правописание имен числительных.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Употребление имён числительных в речи.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pStyle w:val="a4"/>
              <w:jc w:val="both"/>
            </w:pPr>
            <w:r w:rsidRPr="00E52F75">
              <w:t>Местоимение как часть речи.</w:t>
            </w:r>
            <w:r w:rsidRPr="00B04E68">
              <w:t xml:space="preserve"> Разряды местоимений.</w:t>
            </w:r>
            <w:r>
              <w:t xml:space="preserve"> </w:t>
            </w:r>
            <w:r w:rsidRPr="00B04E68">
              <w:t>Значение, стилистические и грамматические особенности употребления местоимений. Морфологический разбор местоимений.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«Самостоятельные части речи». 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  <w:r w:rsidRPr="00B04E68">
              <w:t xml:space="preserve"> </w:t>
            </w:r>
            <w:r w:rsidRPr="00B506C4">
              <w:rPr>
                <w:rFonts w:ascii="Times New Roman" w:hAnsi="Times New Roman" w:cs="Times New Roman"/>
                <w:sz w:val="24"/>
              </w:rPr>
              <w:t>Основные грамматические категории и формы глагола.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7C65F3">
        <w:trPr>
          <w:trHeight w:val="562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глагольная форма.</w:t>
            </w:r>
          </w:p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Правописание суффиксов причастий.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Н и НН в причастиях и отглагольных прилагательных.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0D73CF">
        <w:trPr>
          <w:trHeight w:val="562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6.22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глагольная форма.</w:t>
            </w:r>
          </w:p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  <w:r w:rsidRPr="00B04E68">
              <w:t xml:space="preserve"> </w:t>
            </w:r>
            <w:r w:rsidRPr="00B506C4">
              <w:rPr>
                <w:rFonts w:ascii="Times New Roman" w:hAnsi="Times New Roman" w:cs="Times New Roman"/>
                <w:sz w:val="24"/>
              </w:rPr>
              <w:t>Разряды наречий. Морфологический разбор наречий.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Грамматические особенности слов категории состояния.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«Самостоятельные части речи».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3F0111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76" w:type="dxa"/>
          </w:tcPr>
          <w:p w:rsidR="00EC2D77" w:rsidRPr="003F0111" w:rsidRDefault="00EC2D77" w:rsidP="00C7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</w:t>
            </w:r>
          </w:p>
        </w:tc>
        <w:tc>
          <w:tcPr>
            <w:tcW w:w="1353" w:type="dxa"/>
          </w:tcPr>
          <w:p w:rsidR="00EC2D77" w:rsidRPr="003F0111" w:rsidRDefault="00EC2D77" w:rsidP="00C7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C2D77" w:rsidRPr="00F56BEA" w:rsidTr="00EC2D77">
        <w:trPr>
          <w:trHeight w:val="134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</w:t>
            </w:r>
            <w:r w:rsidRPr="00B04E68">
              <w:t xml:space="preserve"> </w:t>
            </w:r>
            <w:r w:rsidRPr="00B506C4">
              <w:rPr>
                <w:rFonts w:ascii="Times New Roman" w:hAnsi="Times New Roman" w:cs="Times New Roman"/>
                <w:sz w:val="24"/>
              </w:rPr>
              <w:t>Особенности употребления предлогов. Морфологический разбор предлогов.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251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836E98">
        <w:trPr>
          <w:trHeight w:val="562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Союзные слова.</w:t>
            </w:r>
          </w:p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516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Частица  как служебная часть речи. Правописание частиц.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516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876" w:type="dxa"/>
          </w:tcPr>
          <w:p w:rsidR="00EC2D77" w:rsidRPr="00E52F75" w:rsidRDefault="00EC2D77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различными частями речи.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251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876" w:type="dxa"/>
          </w:tcPr>
          <w:p w:rsidR="00EC2D77" w:rsidRPr="00E52F75" w:rsidRDefault="00EC2D77" w:rsidP="00EC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 слов. Звукоподражательные слова.</w:t>
            </w:r>
            <w:r w:rsidRPr="00B04E68"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Правописание междометий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EC2D77" w:rsidRPr="00F56BEA" w:rsidRDefault="00EC2D77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251"/>
        </w:trPr>
        <w:tc>
          <w:tcPr>
            <w:tcW w:w="1569" w:type="dxa"/>
          </w:tcPr>
          <w:p w:rsidR="00EC2D77" w:rsidRPr="00E52F75" w:rsidRDefault="00276AD6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7.7-7.9</w:t>
            </w:r>
          </w:p>
        </w:tc>
        <w:tc>
          <w:tcPr>
            <w:tcW w:w="6876" w:type="dxa"/>
          </w:tcPr>
          <w:p w:rsidR="00EC2D77" w:rsidRPr="00E52F75" w:rsidRDefault="00276AD6" w:rsidP="00C7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EC2D77" w:rsidRPr="00E52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EC2D77" w:rsidRPr="00F56BEA" w:rsidRDefault="00276AD6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D77" w:rsidRPr="00F56BEA" w:rsidTr="00EC2D77">
        <w:trPr>
          <w:trHeight w:val="1269"/>
        </w:trPr>
        <w:tc>
          <w:tcPr>
            <w:tcW w:w="1569" w:type="dxa"/>
          </w:tcPr>
          <w:p w:rsidR="00EC2D77" w:rsidRPr="00E52F75" w:rsidRDefault="00EC2D77" w:rsidP="00C7498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7.10</w:t>
            </w:r>
          </w:p>
        </w:tc>
        <w:tc>
          <w:tcPr>
            <w:tcW w:w="6876" w:type="dxa"/>
          </w:tcPr>
          <w:p w:rsidR="00EC2D77" w:rsidRPr="00230E10" w:rsidRDefault="00276AD6" w:rsidP="00C74987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53" w:type="dxa"/>
          </w:tcPr>
          <w:p w:rsidR="00EC2D77" w:rsidRPr="00F56BEA" w:rsidRDefault="00276AD6" w:rsidP="00C7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77" w:rsidRPr="00F56BEA" w:rsidTr="00EC2D77">
        <w:trPr>
          <w:trHeight w:val="265"/>
        </w:trPr>
        <w:tc>
          <w:tcPr>
            <w:tcW w:w="8445" w:type="dxa"/>
            <w:gridSpan w:val="2"/>
          </w:tcPr>
          <w:p w:rsidR="00EC2D77" w:rsidRPr="00F56BEA" w:rsidRDefault="00EC2D77" w:rsidP="00C74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53" w:type="dxa"/>
          </w:tcPr>
          <w:p w:rsidR="00EC2D77" w:rsidRPr="00F56BEA" w:rsidRDefault="00276AD6" w:rsidP="00C74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A1072C" w:rsidRPr="00F56BEA" w:rsidRDefault="00A1072C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72C" w:rsidRPr="00F56BEA" w:rsidRDefault="00A1072C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P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6BEA" w:rsidRPr="00F56BEA" w:rsidSect="005713B8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96481"/>
    <w:multiLevelType w:val="multilevel"/>
    <w:tmpl w:val="D404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14B6E"/>
    <w:multiLevelType w:val="multilevel"/>
    <w:tmpl w:val="E73A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B39E9"/>
    <w:multiLevelType w:val="multilevel"/>
    <w:tmpl w:val="D924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E0954"/>
    <w:multiLevelType w:val="hybridMultilevel"/>
    <w:tmpl w:val="0CC8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D2F8A"/>
    <w:multiLevelType w:val="multilevel"/>
    <w:tmpl w:val="E46A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522E3"/>
    <w:multiLevelType w:val="hybridMultilevel"/>
    <w:tmpl w:val="F170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3F92"/>
    <w:multiLevelType w:val="multilevel"/>
    <w:tmpl w:val="24E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0009D"/>
    <w:multiLevelType w:val="multilevel"/>
    <w:tmpl w:val="8B42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132FD"/>
    <w:multiLevelType w:val="hybridMultilevel"/>
    <w:tmpl w:val="5154635C"/>
    <w:lvl w:ilvl="0" w:tplc="152823D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D0D24"/>
    <w:multiLevelType w:val="multilevel"/>
    <w:tmpl w:val="9D8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A1C58"/>
    <w:multiLevelType w:val="multilevel"/>
    <w:tmpl w:val="2C9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A18D7"/>
    <w:multiLevelType w:val="multilevel"/>
    <w:tmpl w:val="277A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93DF6"/>
    <w:multiLevelType w:val="multilevel"/>
    <w:tmpl w:val="7036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33079"/>
    <w:multiLevelType w:val="multilevel"/>
    <w:tmpl w:val="903C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F07EB7"/>
    <w:multiLevelType w:val="hybridMultilevel"/>
    <w:tmpl w:val="FF38AC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016BE1"/>
    <w:multiLevelType w:val="multilevel"/>
    <w:tmpl w:val="E756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C73D4"/>
    <w:multiLevelType w:val="multilevel"/>
    <w:tmpl w:val="6084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D5B05"/>
    <w:multiLevelType w:val="hybridMultilevel"/>
    <w:tmpl w:val="1F16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14E03"/>
    <w:multiLevelType w:val="hybridMultilevel"/>
    <w:tmpl w:val="1944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54F86"/>
    <w:multiLevelType w:val="hybridMultilevel"/>
    <w:tmpl w:val="3E64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B3E5D"/>
    <w:multiLevelType w:val="hybridMultilevel"/>
    <w:tmpl w:val="74021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760AAA"/>
    <w:multiLevelType w:val="multilevel"/>
    <w:tmpl w:val="6158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AA379A"/>
    <w:multiLevelType w:val="multilevel"/>
    <w:tmpl w:val="8020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F0379"/>
    <w:multiLevelType w:val="hybridMultilevel"/>
    <w:tmpl w:val="C7B0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467BD"/>
    <w:multiLevelType w:val="multilevel"/>
    <w:tmpl w:val="FBC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4F2DC8"/>
    <w:multiLevelType w:val="multilevel"/>
    <w:tmpl w:val="01D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333F6B"/>
    <w:multiLevelType w:val="multilevel"/>
    <w:tmpl w:val="5BB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B53878"/>
    <w:multiLevelType w:val="hybridMultilevel"/>
    <w:tmpl w:val="1F9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F3682"/>
    <w:multiLevelType w:val="multilevel"/>
    <w:tmpl w:val="C9AA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8F52DC"/>
    <w:multiLevelType w:val="multilevel"/>
    <w:tmpl w:val="ED9C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93969"/>
    <w:multiLevelType w:val="hybridMultilevel"/>
    <w:tmpl w:val="5D6ED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8"/>
  </w:num>
  <w:num w:numId="4">
    <w:abstractNumId w:val="21"/>
  </w:num>
  <w:num w:numId="5">
    <w:abstractNumId w:val="15"/>
  </w:num>
  <w:num w:numId="6">
    <w:abstractNumId w:val="31"/>
  </w:num>
  <w:num w:numId="7">
    <w:abstractNumId w:val="6"/>
  </w:num>
  <w:num w:numId="8">
    <w:abstractNumId w:val="24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"/>
  </w:num>
  <w:num w:numId="14">
    <w:abstractNumId w:val="25"/>
  </w:num>
  <w:num w:numId="15">
    <w:abstractNumId w:val="16"/>
  </w:num>
  <w:num w:numId="16">
    <w:abstractNumId w:val="27"/>
  </w:num>
  <w:num w:numId="17">
    <w:abstractNumId w:val="22"/>
  </w:num>
  <w:num w:numId="18">
    <w:abstractNumId w:val="8"/>
  </w:num>
  <w:num w:numId="19">
    <w:abstractNumId w:val="29"/>
  </w:num>
  <w:num w:numId="20">
    <w:abstractNumId w:val="30"/>
  </w:num>
  <w:num w:numId="21">
    <w:abstractNumId w:val="10"/>
  </w:num>
  <w:num w:numId="22">
    <w:abstractNumId w:val="23"/>
  </w:num>
  <w:num w:numId="23">
    <w:abstractNumId w:val="12"/>
  </w:num>
  <w:num w:numId="24">
    <w:abstractNumId w:val="2"/>
  </w:num>
  <w:num w:numId="25">
    <w:abstractNumId w:val="26"/>
  </w:num>
  <w:num w:numId="26">
    <w:abstractNumId w:val="14"/>
  </w:num>
  <w:num w:numId="27">
    <w:abstractNumId w:val="11"/>
  </w:num>
  <w:num w:numId="28">
    <w:abstractNumId w:val="7"/>
  </w:num>
  <w:num w:numId="29">
    <w:abstractNumId w:val="3"/>
  </w:num>
  <w:num w:numId="30">
    <w:abstractNumId w:val="5"/>
  </w:num>
  <w:num w:numId="31">
    <w:abstractNumId w:val="1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65DBE"/>
    <w:rsid w:val="00005A8A"/>
    <w:rsid w:val="000E02E0"/>
    <w:rsid w:val="001076A9"/>
    <w:rsid w:val="00182489"/>
    <w:rsid w:val="001F5D9B"/>
    <w:rsid w:val="00276AD6"/>
    <w:rsid w:val="0029786E"/>
    <w:rsid w:val="002D1403"/>
    <w:rsid w:val="002D60B9"/>
    <w:rsid w:val="003201C3"/>
    <w:rsid w:val="00365DBE"/>
    <w:rsid w:val="003F0111"/>
    <w:rsid w:val="004204E8"/>
    <w:rsid w:val="0043523A"/>
    <w:rsid w:val="004A7480"/>
    <w:rsid w:val="004B49FF"/>
    <w:rsid w:val="005713B8"/>
    <w:rsid w:val="0059743E"/>
    <w:rsid w:val="00643DA8"/>
    <w:rsid w:val="00655CDF"/>
    <w:rsid w:val="00702205"/>
    <w:rsid w:val="00795D71"/>
    <w:rsid w:val="007C4156"/>
    <w:rsid w:val="008860A2"/>
    <w:rsid w:val="008928AF"/>
    <w:rsid w:val="008E597C"/>
    <w:rsid w:val="00926A3F"/>
    <w:rsid w:val="00954A64"/>
    <w:rsid w:val="0098280A"/>
    <w:rsid w:val="00A1072C"/>
    <w:rsid w:val="00A170C8"/>
    <w:rsid w:val="00A41999"/>
    <w:rsid w:val="00A55A5B"/>
    <w:rsid w:val="00A6682A"/>
    <w:rsid w:val="00A75FD2"/>
    <w:rsid w:val="00B04E68"/>
    <w:rsid w:val="00B64105"/>
    <w:rsid w:val="00B83DE6"/>
    <w:rsid w:val="00C02782"/>
    <w:rsid w:val="00C30E4F"/>
    <w:rsid w:val="00C37053"/>
    <w:rsid w:val="00C74987"/>
    <w:rsid w:val="00C935A0"/>
    <w:rsid w:val="00CC40AE"/>
    <w:rsid w:val="00D0520D"/>
    <w:rsid w:val="00D658DB"/>
    <w:rsid w:val="00D82336"/>
    <w:rsid w:val="00D93210"/>
    <w:rsid w:val="00DB5721"/>
    <w:rsid w:val="00DC4231"/>
    <w:rsid w:val="00E11402"/>
    <w:rsid w:val="00E35A3A"/>
    <w:rsid w:val="00E77677"/>
    <w:rsid w:val="00EC2D77"/>
    <w:rsid w:val="00EC6F68"/>
    <w:rsid w:val="00ED4D9A"/>
    <w:rsid w:val="00F56BEA"/>
    <w:rsid w:val="00F72694"/>
    <w:rsid w:val="00F7375B"/>
    <w:rsid w:val="00F77599"/>
    <w:rsid w:val="00FB160B"/>
    <w:rsid w:val="00FC108D"/>
    <w:rsid w:val="00FC14E2"/>
    <w:rsid w:val="00FE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5DBE"/>
    <w:pPr>
      <w:keepNext/>
      <w:keepLines/>
      <w:widowControl/>
      <w:numPr>
        <w:numId w:val="1"/>
      </w:numPr>
      <w:overflowPunct w:val="0"/>
      <w:autoSpaceDN/>
      <w:adjustRightInd/>
      <w:spacing w:before="480"/>
      <w:textAlignment w:val="baseline"/>
      <w:outlineLvl w:val="0"/>
    </w:pPr>
    <w:rPr>
      <w:rFonts w:ascii="Cambria" w:hAnsi="Cambria" w:cs="Cambria"/>
      <w:b/>
      <w:color w:val="008080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65DBE"/>
    <w:pPr>
      <w:keepNext/>
      <w:keepLines/>
      <w:widowControl/>
      <w:numPr>
        <w:ilvl w:val="1"/>
        <w:numId w:val="1"/>
      </w:numPr>
      <w:overflowPunct w:val="0"/>
      <w:autoSpaceDN/>
      <w:adjustRightInd/>
      <w:spacing w:before="200"/>
      <w:textAlignment w:val="baseline"/>
      <w:outlineLvl w:val="1"/>
    </w:pPr>
    <w:rPr>
      <w:rFonts w:ascii="Cambria" w:hAnsi="Cambria" w:cs="Cambria"/>
      <w:b/>
      <w:color w:val="808080"/>
      <w:sz w:val="26"/>
      <w:lang w:eastAsia="zh-CN"/>
    </w:rPr>
  </w:style>
  <w:style w:type="paragraph" w:styleId="5">
    <w:name w:val="heading 5"/>
    <w:basedOn w:val="a"/>
    <w:next w:val="a"/>
    <w:link w:val="50"/>
    <w:qFormat/>
    <w:rsid w:val="00365DBE"/>
    <w:pPr>
      <w:widowControl/>
      <w:numPr>
        <w:ilvl w:val="4"/>
        <w:numId w:val="1"/>
      </w:numPr>
      <w:overflowPunct w:val="0"/>
      <w:autoSpaceDN/>
      <w:adjustRightInd/>
      <w:spacing w:before="240" w:after="60"/>
      <w:textAlignment w:val="baseline"/>
      <w:outlineLvl w:val="4"/>
    </w:pPr>
    <w:rPr>
      <w:rFonts w:ascii="Times New Roman" w:hAnsi="Times New Roman" w:cs="Times New Roman"/>
      <w:b/>
      <w:i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DBE"/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65DBE"/>
    <w:rPr>
      <w:rFonts w:ascii="Cambria" w:eastAsia="Times New Roman" w:hAnsi="Cambria" w:cs="Cambria"/>
      <w:b/>
      <w:color w:val="808080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365DBE"/>
    <w:rPr>
      <w:rFonts w:ascii="Times New Roman" w:eastAsia="Times New Roman" w:hAnsi="Times New Roman" w:cs="Times New Roman"/>
      <w:b/>
      <w:i/>
      <w:sz w:val="26"/>
      <w:szCs w:val="20"/>
      <w:lang w:eastAsia="zh-CN"/>
    </w:rPr>
  </w:style>
  <w:style w:type="paragraph" w:styleId="a3">
    <w:name w:val="List Paragraph"/>
    <w:basedOn w:val="a"/>
    <w:uiPriority w:val="34"/>
    <w:qFormat/>
    <w:rsid w:val="00DC4231"/>
    <w:pPr>
      <w:ind w:left="720"/>
      <w:contextualSpacing/>
    </w:pPr>
  </w:style>
  <w:style w:type="paragraph" w:styleId="a4">
    <w:name w:val="No Spacing"/>
    <w:basedOn w:val="a"/>
    <w:link w:val="a5"/>
    <w:qFormat/>
    <w:rsid w:val="00D658D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D65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713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54">
    <w:name w:val="c54"/>
    <w:basedOn w:val="a"/>
    <w:rsid w:val="005713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c47">
    <w:name w:val="c47"/>
    <w:basedOn w:val="a0"/>
    <w:rsid w:val="005713B8"/>
  </w:style>
  <w:style w:type="character" w:customStyle="1" w:styleId="c78">
    <w:name w:val="c78"/>
    <w:basedOn w:val="a0"/>
    <w:rsid w:val="005713B8"/>
  </w:style>
  <w:style w:type="character" w:customStyle="1" w:styleId="c12">
    <w:name w:val="c12"/>
    <w:basedOn w:val="a0"/>
    <w:rsid w:val="005713B8"/>
  </w:style>
  <w:style w:type="character" w:customStyle="1" w:styleId="c2">
    <w:name w:val="c2"/>
    <w:basedOn w:val="a0"/>
    <w:rsid w:val="005713B8"/>
  </w:style>
  <w:style w:type="character" w:customStyle="1" w:styleId="c18">
    <w:name w:val="c18"/>
    <w:basedOn w:val="a0"/>
    <w:rsid w:val="005713B8"/>
  </w:style>
  <w:style w:type="character" w:customStyle="1" w:styleId="c140">
    <w:name w:val="c140"/>
    <w:basedOn w:val="a0"/>
    <w:rsid w:val="005713B8"/>
  </w:style>
  <w:style w:type="table" w:styleId="a6">
    <w:name w:val="Table Grid"/>
    <w:basedOn w:val="a1"/>
    <w:uiPriority w:val="59"/>
    <w:rsid w:val="005713B8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uiPriority w:val="99"/>
    <w:rsid w:val="005713B8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713B8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eastAsiaTheme="minorHAnsi" w:hAnsi="Times New Roman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51C49-A6AF-4976-8707-A27C1848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16</Pages>
  <Words>5868</Words>
  <Characters>33452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16</cp:revision>
  <dcterms:created xsi:type="dcterms:W3CDTF">2018-08-26T17:58:00Z</dcterms:created>
  <dcterms:modified xsi:type="dcterms:W3CDTF">2021-05-02T06:59:00Z</dcterms:modified>
</cp:coreProperties>
</file>