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DA6D43" w:rsidRPr="00DA6D43" w:rsidRDefault="00DA6D43" w:rsidP="009B4936">
      <w:pPr>
        <w:pStyle w:val="c41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</w:rPr>
      </w:pPr>
      <w:r w:rsidRPr="00DA6D43">
        <w:rPr>
          <w:rStyle w:val="c47"/>
          <w:b/>
          <w:bCs/>
          <w:color w:val="000000"/>
        </w:rPr>
        <w:t>Муниципальное бюджетное образовательное учреждение</w:t>
      </w:r>
    </w:p>
    <w:p w:rsidR="00DA6D43" w:rsidRPr="00DA6D43" w:rsidRDefault="00DA6D43" w:rsidP="009B4936">
      <w:pPr>
        <w:pStyle w:val="c41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</w:rPr>
      </w:pPr>
      <w:r w:rsidRPr="00DA6D43">
        <w:rPr>
          <w:rStyle w:val="c47"/>
          <w:b/>
          <w:bCs/>
          <w:color w:val="000000"/>
        </w:rPr>
        <w:t>«</w:t>
      </w:r>
      <w:proofErr w:type="spellStart"/>
      <w:r w:rsidRPr="00DA6D43">
        <w:rPr>
          <w:rStyle w:val="c47"/>
          <w:b/>
          <w:bCs/>
          <w:color w:val="000000"/>
        </w:rPr>
        <w:t>Амитхашинская</w:t>
      </w:r>
      <w:proofErr w:type="spellEnd"/>
      <w:r w:rsidRPr="00DA6D43">
        <w:rPr>
          <w:rStyle w:val="c47"/>
          <w:b/>
          <w:bCs/>
          <w:color w:val="000000"/>
        </w:rPr>
        <w:t xml:space="preserve"> средняя общеобразовательная школа»</w:t>
      </w:r>
    </w:p>
    <w:p w:rsidR="00DA6D43" w:rsidRPr="00DA6D43" w:rsidRDefault="00DA6D43" w:rsidP="009B4936">
      <w:pPr>
        <w:pStyle w:val="c41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</w:rPr>
      </w:pPr>
      <w:r w:rsidRPr="00DA6D43">
        <w:rPr>
          <w:rStyle w:val="c47"/>
          <w:b/>
          <w:bCs/>
          <w:color w:val="000000"/>
        </w:rPr>
        <w:t>муниципального района «Агинский район» Забайкальского края</w:t>
      </w: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A6D43" w:rsidTr="00DA6D4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D43" w:rsidRDefault="00DA6D4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«Рассмотрено»</w:t>
            </w:r>
          </w:p>
          <w:p w:rsidR="00DA6D43" w:rsidRDefault="00DA6D4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на заседании МО:</w:t>
            </w:r>
          </w:p>
          <w:p w:rsidR="00DA6D43" w:rsidRDefault="00DA6D4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proofErr w:type="spellStart"/>
            <w:proofErr w:type="gramStart"/>
            <w:r>
              <w:rPr>
                <w:rStyle w:val="c47"/>
                <w:bCs/>
                <w:color w:val="000000"/>
              </w:rPr>
              <w:t>Рук-ль</w:t>
            </w:r>
            <w:proofErr w:type="spellEnd"/>
            <w:proofErr w:type="gramEnd"/>
            <w:r>
              <w:rPr>
                <w:rStyle w:val="c47"/>
                <w:bCs/>
                <w:color w:val="000000"/>
              </w:rPr>
              <w:t xml:space="preserve"> ____ </w:t>
            </w:r>
            <w:proofErr w:type="spellStart"/>
            <w:r>
              <w:rPr>
                <w:rStyle w:val="c47"/>
                <w:bCs/>
                <w:color w:val="000000"/>
              </w:rPr>
              <w:t>Мункуева</w:t>
            </w:r>
            <w:proofErr w:type="spellEnd"/>
            <w:r>
              <w:rPr>
                <w:rStyle w:val="c47"/>
                <w:bCs/>
                <w:color w:val="000000"/>
              </w:rPr>
              <w:t xml:space="preserve"> Б.В.</w:t>
            </w:r>
          </w:p>
          <w:p w:rsidR="00DA6D43" w:rsidRDefault="008A7B1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от «___» _______2020</w:t>
            </w:r>
            <w:r w:rsidR="00DA6D43">
              <w:rPr>
                <w:rStyle w:val="c47"/>
                <w:bCs/>
                <w:color w:val="000000"/>
              </w:rPr>
              <w:t xml:space="preserve"> г.</w:t>
            </w:r>
          </w:p>
          <w:p w:rsidR="00DA6D43" w:rsidRDefault="00DA6D4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D43" w:rsidRDefault="00DA6D4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«Согласовано»</w:t>
            </w:r>
          </w:p>
          <w:p w:rsidR="00DA6D43" w:rsidRDefault="00DA6D4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Зам. директора по НМР</w:t>
            </w:r>
          </w:p>
          <w:p w:rsidR="00DA6D43" w:rsidRDefault="00DA6D4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 xml:space="preserve">_________ </w:t>
            </w:r>
            <w:proofErr w:type="spellStart"/>
            <w:r>
              <w:rPr>
                <w:rStyle w:val="c47"/>
                <w:bCs/>
                <w:color w:val="000000"/>
              </w:rPr>
              <w:t>Аюшиева</w:t>
            </w:r>
            <w:proofErr w:type="spellEnd"/>
            <w:r>
              <w:rPr>
                <w:rStyle w:val="c47"/>
                <w:bCs/>
                <w:color w:val="000000"/>
              </w:rPr>
              <w:t xml:space="preserve"> А.Б.</w:t>
            </w:r>
          </w:p>
          <w:p w:rsidR="00DA6D43" w:rsidRDefault="008A7B1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от «___» _______2020</w:t>
            </w:r>
            <w:r w:rsidR="00DA6D43">
              <w:rPr>
                <w:rStyle w:val="c47"/>
                <w:bCs/>
                <w:color w:val="000000"/>
              </w:rPr>
              <w:t xml:space="preserve"> г.</w:t>
            </w:r>
          </w:p>
          <w:p w:rsidR="00DA6D43" w:rsidRDefault="00DA6D4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D43" w:rsidRDefault="00DA6D4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«Утверждаю»</w:t>
            </w:r>
          </w:p>
          <w:p w:rsidR="00DA6D43" w:rsidRDefault="00DA6D4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Директор школы</w:t>
            </w:r>
          </w:p>
          <w:p w:rsidR="00DA6D43" w:rsidRDefault="00DA6D4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 xml:space="preserve">_______ </w:t>
            </w:r>
            <w:proofErr w:type="spellStart"/>
            <w:r>
              <w:rPr>
                <w:rStyle w:val="c47"/>
                <w:bCs/>
                <w:color w:val="000000"/>
              </w:rPr>
              <w:t>Нимацыренов</w:t>
            </w:r>
            <w:proofErr w:type="spellEnd"/>
            <w:r>
              <w:rPr>
                <w:rStyle w:val="c47"/>
                <w:bCs/>
                <w:color w:val="000000"/>
              </w:rPr>
              <w:t xml:space="preserve"> Д.С.</w:t>
            </w:r>
          </w:p>
          <w:p w:rsidR="00DA6D43" w:rsidRDefault="008A7B1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от «___» _______2020</w:t>
            </w:r>
            <w:r w:rsidR="00DA6D43">
              <w:rPr>
                <w:rStyle w:val="c47"/>
                <w:bCs/>
                <w:color w:val="000000"/>
              </w:rPr>
              <w:t xml:space="preserve"> г.</w:t>
            </w:r>
          </w:p>
          <w:p w:rsidR="00DA6D43" w:rsidRDefault="00DA6D43" w:rsidP="00FB64B8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</w:p>
        </w:tc>
      </w:tr>
    </w:tbl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DA6D43" w:rsidRDefault="00DA6D43" w:rsidP="009B4936">
      <w:pPr>
        <w:pStyle w:val="c41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40"/>
          <w:szCs w:val="40"/>
        </w:rPr>
      </w:pPr>
      <w:r>
        <w:rPr>
          <w:rStyle w:val="c47"/>
          <w:b/>
          <w:bCs/>
          <w:color w:val="000000"/>
          <w:sz w:val="40"/>
          <w:szCs w:val="40"/>
        </w:rPr>
        <w:t>Рабочая программа</w:t>
      </w:r>
    </w:p>
    <w:p w:rsidR="00DA6D43" w:rsidRDefault="00DA6D43" w:rsidP="009B4936">
      <w:pPr>
        <w:pStyle w:val="c41"/>
        <w:shd w:val="clear" w:color="auto" w:fill="FFFFFF"/>
        <w:spacing w:before="0" w:beforeAutospacing="0" w:after="0" w:afterAutospacing="0"/>
        <w:jc w:val="center"/>
        <w:rPr>
          <w:rStyle w:val="c47"/>
          <w:bCs/>
          <w:color w:val="000000"/>
          <w:sz w:val="40"/>
          <w:szCs w:val="40"/>
        </w:rPr>
      </w:pPr>
      <w:r>
        <w:rPr>
          <w:rStyle w:val="c47"/>
          <w:b/>
          <w:bCs/>
          <w:color w:val="000000"/>
          <w:sz w:val="40"/>
          <w:szCs w:val="40"/>
        </w:rPr>
        <w:t>по русской литературе</w:t>
      </w: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  <w:sz w:val="36"/>
          <w:szCs w:val="36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  <w:sz w:val="36"/>
          <w:szCs w:val="36"/>
        </w:rPr>
      </w:pPr>
    </w:p>
    <w:p w:rsidR="00DA6D43" w:rsidRDefault="009B4936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Класс: 11</w:t>
      </w: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 xml:space="preserve">Вид программы: базовый </w:t>
      </w:r>
    </w:p>
    <w:p w:rsidR="00DA6D43" w:rsidRDefault="008A7B1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Срок реализации: 2020-2021</w:t>
      </w:r>
      <w:r w:rsidR="00DA6D43">
        <w:rPr>
          <w:rStyle w:val="c47"/>
          <w:bCs/>
          <w:color w:val="000000"/>
        </w:rPr>
        <w:t xml:space="preserve"> учебный год </w:t>
      </w: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Количество часов: 3 часа в неделю,</w:t>
      </w:r>
    </w:p>
    <w:p w:rsidR="00DA6D43" w:rsidRDefault="008A7B1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За учебный год 102</w:t>
      </w:r>
      <w:r w:rsidR="00DA6D43">
        <w:rPr>
          <w:rStyle w:val="c47"/>
          <w:bCs/>
          <w:color w:val="000000"/>
        </w:rPr>
        <w:t xml:space="preserve"> часа</w:t>
      </w:r>
    </w:p>
    <w:p w:rsidR="00DA6D43" w:rsidRDefault="00DA6D43" w:rsidP="00FB64B8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47"/>
          <w:bCs/>
          <w:color w:val="000000"/>
        </w:rPr>
        <w:t xml:space="preserve">УМК: </w:t>
      </w:r>
      <w:r w:rsidR="00FB0283">
        <w:rPr>
          <w:rStyle w:val="c47"/>
          <w:bCs/>
          <w:color w:val="000000"/>
        </w:rPr>
        <w:t>Михайлов О.Н.</w:t>
      </w:r>
      <w:r>
        <w:rPr>
          <w:rStyle w:val="c47"/>
          <w:bCs/>
          <w:color w:val="000000"/>
        </w:rPr>
        <w:t>,</w:t>
      </w:r>
      <w:r w:rsidR="00FB0283">
        <w:rPr>
          <w:rStyle w:val="c47"/>
          <w:bCs/>
          <w:color w:val="000000"/>
        </w:rPr>
        <w:t xml:space="preserve"> </w:t>
      </w:r>
      <w:proofErr w:type="spellStart"/>
      <w:r w:rsidR="00FB0283">
        <w:rPr>
          <w:rStyle w:val="c12"/>
          <w:color w:val="000000"/>
        </w:rPr>
        <w:t>М.:Просвещение</w:t>
      </w:r>
      <w:proofErr w:type="spellEnd"/>
      <w:r w:rsidR="00FB0283">
        <w:rPr>
          <w:rStyle w:val="c12"/>
          <w:color w:val="000000"/>
        </w:rPr>
        <w:t xml:space="preserve">, 2019 </w:t>
      </w:r>
      <w:r>
        <w:rPr>
          <w:rStyle w:val="c12"/>
          <w:color w:val="000000"/>
        </w:rPr>
        <w:t>г.</w:t>
      </w:r>
    </w:p>
    <w:p w:rsidR="00DA6D43" w:rsidRDefault="00011F05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</w:rPr>
      </w:pPr>
      <w:r>
        <w:rPr>
          <w:rStyle w:val="c47"/>
          <w:bCs/>
          <w:color w:val="000000"/>
        </w:rPr>
        <w:t xml:space="preserve">Учитель: </w:t>
      </w:r>
      <w:proofErr w:type="spellStart"/>
      <w:r>
        <w:rPr>
          <w:rStyle w:val="c47"/>
          <w:bCs/>
          <w:color w:val="000000"/>
        </w:rPr>
        <w:t>Гончикова</w:t>
      </w:r>
      <w:proofErr w:type="spellEnd"/>
      <w:r>
        <w:rPr>
          <w:rStyle w:val="c47"/>
          <w:bCs/>
          <w:color w:val="000000"/>
        </w:rPr>
        <w:t xml:space="preserve"> </w:t>
      </w:r>
      <w:proofErr w:type="spellStart"/>
      <w:r>
        <w:rPr>
          <w:rStyle w:val="c47"/>
          <w:bCs/>
          <w:color w:val="000000"/>
        </w:rPr>
        <w:t>Сэсэгма</w:t>
      </w:r>
      <w:proofErr w:type="spellEnd"/>
      <w:r>
        <w:rPr>
          <w:rStyle w:val="c47"/>
          <w:bCs/>
          <w:color w:val="000000"/>
        </w:rPr>
        <w:t xml:space="preserve"> </w:t>
      </w:r>
      <w:proofErr w:type="spellStart"/>
      <w:r>
        <w:rPr>
          <w:rStyle w:val="c47"/>
          <w:bCs/>
          <w:color w:val="000000"/>
        </w:rPr>
        <w:t>Баясхалановна</w:t>
      </w:r>
      <w:proofErr w:type="spellEnd"/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8A7B13" w:rsidP="009B4936">
      <w:pPr>
        <w:pStyle w:val="c41"/>
        <w:shd w:val="clear" w:color="auto" w:fill="FFFFFF"/>
        <w:spacing w:before="0" w:beforeAutospacing="0" w:after="0" w:afterAutospacing="0"/>
        <w:jc w:val="center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2020</w:t>
      </w:r>
      <w:r w:rsidR="00DA6D43">
        <w:rPr>
          <w:rStyle w:val="c47"/>
          <w:bCs/>
          <w:color w:val="000000"/>
        </w:rPr>
        <w:t xml:space="preserve"> г.</w:t>
      </w:r>
    </w:p>
    <w:p w:rsidR="008A7B13" w:rsidRDefault="008A7B1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DA6D43" w:rsidRPr="003E5FD6" w:rsidRDefault="00DA6D43" w:rsidP="009B4936">
      <w:pPr>
        <w:pStyle w:val="c4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E5FD6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B0283" w:rsidRPr="003E5FD6" w:rsidRDefault="00FB028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B0283" w:rsidRPr="003E5FD6" w:rsidRDefault="00FB0283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proofErr w:type="gramStart"/>
      <w:r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литературе для 11 класса составлена в соответствии с основными положениями Федерального государственного образовательного стандарта среднего общего образования, на основе Примерной основной образовательной программы среднего общего образования, авторской программы по литературе </w:t>
      </w:r>
      <w:r w:rsidR="002C33A3"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Михайлова О.Н. (М.: Просвещение, 2019</w:t>
      </w:r>
      <w:r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, образовательной программы  и учебного плана МБОУ </w:t>
      </w:r>
      <w:r w:rsidR="002C33A3"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C33A3"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>Амитхашинская</w:t>
      </w:r>
      <w:proofErr w:type="spellEnd"/>
      <w:r w:rsidR="002C33A3"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</w:t>
      </w:r>
      <w:r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>, федера</w:t>
      </w:r>
      <w:r w:rsidR="002C33A3"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перечня учебников на 2020-2021 учебный </w:t>
      </w:r>
      <w:r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2C33A3"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DA6D43" w:rsidRPr="003E5FD6" w:rsidRDefault="00FB0283" w:rsidP="00FB64B8">
      <w:pPr>
        <w:shd w:val="clear" w:color="auto" w:fill="FFFFFF"/>
        <w:spacing w:after="0" w:line="240" w:lineRule="auto"/>
        <w:jc w:val="both"/>
        <w:rPr>
          <w:rStyle w:val="c47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="00385446"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6D43" w:rsidRPr="003E5FD6">
        <w:rPr>
          <w:rStyle w:val="c47"/>
          <w:rFonts w:ascii="Times New Roman" w:hAnsi="Times New Roman" w:cs="Times New Roman"/>
          <w:bCs/>
          <w:color w:val="000000"/>
          <w:sz w:val="28"/>
          <w:szCs w:val="28"/>
        </w:rPr>
        <w:t>Программа составлена на основе нормативно-правовой базы:</w:t>
      </w:r>
    </w:p>
    <w:p w:rsidR="00DA6D43" w:rsidRPr="003E5FD6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  <w:sz w:val="28"/>
          <w:szCs w:val="28"/>
        </w:rPr>
      </w:pPr>
      <w:r w:rsidRPr="003E5FD6">
        <w:rPr>
          <w:rStyle w:val="c47"/>
          <w:bCs/>
          <w:color w:val="000000"/>
          <w:sz w:val="28"/>
          <w:szCs w:val="28"/>
        </w:rPr>
        <w:t>1.  Федеральный закон от 29.12.2012 №273-ФЗ «Об образовании в Российской Федерации»;</w:t>
      </w:r>
    </w:p>
    <w:p w:rsidR="00DA6D43" w:rsidRPr="003E5FD6" w:rsidRDefault="00385446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  <w:sz w:val="28"/>
          <w:szCs w:val="28"/>
        </w:rPr>
      </w:pPr>
      <w:r w:rsidRPr="003E5FD6">
        <w:rPr>
          <w:rStyle w:val="c47"/>
          <w:bCs/>
          <w:color w:val="000000"/>
          <w:sz w:val="28"/>
          <w:szCs w:val="28"/>
        </w:rPr>
        <w:t>3</w:t>
      </w:r>
      <w:r w:rsidR="00DA6D43" w:rsidRPr="003E5FD6">
        <w:rPr>
          <w:rStyle w:val="c47"/>
          <w:bCs/>
          <w:color w:val="000000"/>
          <w:sz w:val="28"/>
          <w:szCs w:val="28"/>
        </w:rPr>
        <w:t>. 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17.05.2012 №413, с изменениями, внесенными приказом Министерства образования и науки РФ от 29.06.2017 №613;</w:t>
      </w:r>
    </w:p>
    <w:p w:rsidR="00DA6D43" w:rsidRPr="003E5FD6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  <w:sz w:val="28"/>
          <w:szCs w:val="28"/>
        </w:rPr>
      </w:pPr>
      <w:r w:rsidRPr="003E5FD6">
        <w:rPr>
          <w:rStyle w:val="c47"/>
          <w:bCs/>
          <w:color w:val="000000"/>
          <w:sz w:val="28"/>
          <w:szCs w:val="28"/>
        </w:rPr>
        <w:t>5. 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</w:t>
      </w:r>
    </w:p>
    <w:p w:rsidR="00DA6D43" w:rsidRPr="003E5FD6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  <w:sz w:val="28"/>
          <w:szCs w:val="28"/>
        </w:rPr>
      </w:pPr>
      <w:r w:rsidRPr="003E5FD6">
        <w:rPr>
          <w:rStyle w:val="c47"/>
          <w:bCs/>
          <w:color w:val="000000"/>
          <w:sz w:val="28"/>
          <w:szCs w:val="28"/>
        </w:rPr>
        <w:t>6. Учебный план школы.</w:t>
      </w:r>
    </w:p>
    <w:p w:rsidR="00DA6D43" w:rsidRPr="003E5FD6" w:rsidRDefault="00DA6D43" w:rsidP="00FB64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  <w:sz w:val="28"/>
          <w:szCs w:val="28"/>
        </w:rPr>
      </w:pPr>
      <w:r w:rsidRPr="003E5FD6">
        <w:rPr>
          <w:rStyle w:val="c47"/>
          <w:bCs/>
          <w:color w:val="000000"/>
          <w:sz w:val="28"/>
          <w:szCs w:val="28"/>
        </w:rPr>
        <w:t>7.Положение о рабочей программе школы.</w:t>
      </w:r>
    </w:p>
    <w:p w:rsidR="00385446" w:rsidRPr="003E5FD6" w:rsidRDefault="00DA6D43" w:rsidP="00FB64B8">
      <w:pPr>
        <w:pStyle w:val="c5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E5FD6">
        <w:rPr>
          <w:rStyle w:val="c47"/>
          <w:bCs/>
          <w:color w:val="000000"/>
          <w:sz w:val="28"/>
          <w:szCs w:val="28"/>
        </w:rPr>
        <w:tab/>
      </w:r>
      <w:r w:rsidR="00385446" w:rsidRPr="003E5FD6">
        <w:rPr>
          <w:color w:val="000000"/>
          <w:sz w:val="28"/>
          <w:szCs w:val="28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 литературы  в старшей школе.</w:t>
      </w:r>
    </w:p>
    <w:p w:rsidR="00385446" w:rsidRPr="003E5FD6" w:rsidRDefault="0038544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Федеральный примерный  учебный образовательный план для общеобразовательных учреждений Российско</w:t>
      </w:r>
      <w:r w:rsid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Федерации и учебный план МБОУ </w:t>
      </w:r>
      <w:r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>Амитхашинская</w:t>
      </w:r>
      <w:proofErr w:type="spellEnd"/>
      <w:r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  предусматривает обязательное изучение литературы в 11  классе - </w:t>
      </w:r>
      <w:r w:rsidRPr="003E5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102</w:t>
      </w:r>
      <w:r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> ч, </w:t>
      </w:r>
      <w:r w:rsidRPr="003E5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3 </w:t>
      </w:r>
      <w:r w:rsidRPr="003E5FD6">
        <w:rPr>
          <w:rFonts w:ascii="Times New Roman" w:eastAsia="Times New Roman" w:hAnsi="Times New Roman" w:cs="Times New Roman"/>
          <w:color w:val="000000"/>
          <w:sz w:val="28"/>
          <w:szCs w:val="28"/>
        </w:rPr>
        <w:t>часа в неделю.</w:t>
      </w:r>
    </w:p>
    <w:p w:rsidR="00FB0283" w:rsidRPr="003E5FD6" w:rsidRDefault="00FB0283" w:rsidP="00FB64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0283" w:rsidRPr="003E5FD6" w:rsidRDefault="00FB0283" w:rsidP="00FB64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0283" w:rsidRPr="003E5FD6" w:rsidRDefault="00FB0283" w:rsidP="00FB64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0283" w:rsidRPr="003E5FD6" w:rsidRDefault="00FB0283" w:rsidP="00FB64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0283" w:rsidRDefault="00FB0283" w:rsidP="00FB64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0283" w:rsidRDefault="00FB0283" w:rsidP="00FB64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0FB7" w:rsidRPr="008107BB" w:rsidRDefault="001C0FB7" w:rsidP="009B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107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Планируемые результаты</w:t>
      </w:r>
    </w:p>
    <w:p w:rsidR="001C0FB7" w:rsidRPr="00A338B7" w:rsidRDefault="001C0FB7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1C0FB7" w:rsidRPr="00A338B7" w:rsidRDefault="001C0FB7" w:rsidP="00FB64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1C0FB7" w:rsidRPr="00A338B7" w:rsidRDefault="001C0FB7" w:rsidP="00FB64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0FB7" w:rsidRPr="00A338B7" w:rsidRDefault="001C0FB7" w:rsidP="00FB64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C0FB7" w:rsidRPr="00A338B7" w:rsidRDefault="001C0FB7" w:rsidP="00FB64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C0FB7" w:rsidRPr="00A338B7" w:rsidRDefault="001C0FB7" w:rsidP="00FB64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C0FB7" w:rsidRPr="00A338B7" w:rsidRDefault="001C0FB7" w:rsidP="00FB64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1C0FB7" w:rsidRPr="00A338B7" w:rsidRDefault="001C0FB7" w:rsidP="00FB64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C0FB7" w:rsidRPr="00A338B7" w:rsidRDefault="001C0FB7" w:rsidP="00FB64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C0FB7" w:rsidRPr="00A338B7" w:rsidRDefault="001C0FB7" w:rsidP="00FB64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C0FB7" w:rsidRPr="00A338B7" w:rsidRDefault="001C0FB7" w:rsidP="00FB64B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A3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1C0FB7" w:rsidRPr="00A338B7" w:rsidRDefault="001C0FB7" w:rsidP="00FB64B8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1C0FB7" w:rsidRPr="00A338B7" w:rsidRDefault="001C0FB7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 научится:</w:t>
      </w:r>
    </w:p>
    <w:p w:rsidR="001C0FB7" w:rsidRPr="00A338B7" w:rsidRDefault="001C0FB7" w:rsidP="00FB64B8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C0FB7" w:rsidRPr="00A338B7" w:rsidRDefault="001C0FB7" w:rsidP="00FB64B8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C0FB7" w:rsidRPr="00A338B7" w:rsidRDefault="001C0FB7" w:rsidP="00FB64B8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C0FB7" w:rsidRPr="00A338B7" w:rsidRDefault="001C0FB7" w:rsidP="00FB64B8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C0FB7" w:rsidRPr="00A338B7" w:rsidRDefault="001C0FB7" w:rsidP="00FB64B8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1C0FB7" w:rsidRPr="00A338B7" w:rsidRDefault="001C0FB7" w:rsidP="00FB64B8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1C0FB7" w:rsidRPr="00A338B7" w:rsidRDefault="001C0FB7" w:rsidP="00FB64B8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C0FB7" w:rsidRPr="00A338B7" w:rsidRDefault="001C0FB7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Познавательные универсальные учебные действия</w:t>
      </w:r>
    </w:p>
    <w:p w:rsidR="001C0FB7" w:rsidRPr="00A338B7" w:rsidRDefault="001C0FB7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1C0FB7" w:rsidRPr="00A338B7" w:rsidRDefault="001C0FB7" w:rsidP="00FB64B8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C0FB7" w:rsidRPr="00A338B7" w:rsidRDefault="001C0FB7" w:rsidP="00FB64B8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1C0FB7" w:rsidRPr="00A338B7" w:rsidRDefault="001C0FB7" w:rsidP="00FB64B8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C0FB7" w:rsidRPr="00A338B7" w:rsidRDefault="001C0FB7" w:rsidP="00FB64B8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C0FB7" w:rsidRPr="00A338B7" w:rsidRDefault="001C0FB7" w:rsidP="00FB64B8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1C0FB7" w:rsidRPr="00A338B7" w:rsidRDefault="001C0FB7" w:rsidP="00FB64B8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C0FB7" w:rsidRPr="00A338B7" w:rsidRDefault="001C0FB7" w:rsidP="00FB64B8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1C0FB7" w:rsidRPr="00A338B7" w:rsidRDefault="001C0FB7" w:rsidP="00FB64B8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1C0FB7" w:rsidRPr="00A338B7" w:rsidRDefault="001C0FB7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1C0FB7" w:rsidRPr="00A338B7" w:rsidRDefault="001C0FB7" w:rsidP="00FB64B8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C0FB7" w:rsidRPr="00A338B7" w:rsidRDefault="001C0FB7" w:rsidP="00FB64B8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C0FB7" w:rsidRPr="00A338B7" w:rsidRDefault="001C0FB7" w:rsidP="00FB64B8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C0FB7" w:rsidRPr="00A338B7" w:rsidRDefault="001C0FB7" w:rsidP="00FB64B8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C0FB7" w:rsidRPr="00A338B7" w:rsidRDefault="001C0FB7" w:rsidP="00FB64B8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C0FB7" w:rsidRPr="00A338B7" w:rsidRDefault="001C0FB7" w:rsidP="00FB64B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1C0FB7" w:rsidRPr="00A338B7" w:rsidRDefault="001C0FB7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1C0FB7" w:rsidRPr="00A338B7" w:rsidRDefault="001C0FB7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 базовом уровне научится:</w:t>
      </w:r>
    </w:p>
    <w:p w:rsidR="001C0FB7" w:rsidRPr="00A338B7" w:rsidRDefault="001C0FB7" w:rsidP="00FB64B8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C0FB7" w:rsidRPr="00A338B7" w:rsidRDefault="001C0FB7" w:rsidP="00FB64B8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1C0FB7" w:rsidRPr="00A338B7" w:rsidRDefault="001C0FB7" w:rsidP="00FB64B8">
      <w:pPr>
        <w:shd w:val="clear" w:color="auto" w:fill="FFFFFF"/>
        <w:spacing w:after="0" w:line="240" w:lineRule="auto"/>
        <w:ind w:left="71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аргумента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1C0FB7" w:rsidRPr="00A338B7" w:rsidRDefault="001C0FB7" w:rsidP="00FB64B8">
      <w:pPr>
        <w:shd w:val="clear" w:color="auto" w:fill="FFFFFF"/>
        <w:spacing w:after="0" w:line="240" w:lineRule="auto"/>
        <w:ind w:left="71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C0FB7" w:rsidRPr="00A338B7" w:rsidRDefault="001C0FB7" w:rsidP="00FB64B8">
      <w:pPr>
        <w:shd w:val="clear" w:color="auto" w:fill="FFFFFF"/>
        <w:spacing w:after="0" w:line="240" w:lineRule="auto"/>
        <w:ind w:left="71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C0FB7" w:rsidRPr="00A338B7" w:rsidRDefault="001C0FB7" w:rsidP="00FB64B8">
      <w:pPr>
        <w:shd w:val="clear" w:color="auto" w:fill="FFFFFF"/>
        <w:spacing w:after="0" w:line="240" w:lineRule="auto"/>
        <w:ind w:left="71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C0FB7" w:rsidRPr="00A338B7" w:rsidRDefault="001C0FB7" w:rsidP="00FB64B8">
      <w:pPr>
        <w:shd w:val="clear" w:color="auto" w:fill="FFFFFF"/>
        <w:spacing w:after="0" w:line="240" w:lineRule="auto"/>
        <w:ind w:left="71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коннотативные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C0FB7" w:rsidRPr="00A338B7" w:rsidRDefault="001C0FB7" w:rsidP="00FB64B8">
      <w:pPr>
        <w:shd w:val="clear" w:color="auto" w:fill="FFFFFF"/>
        <w:spacing w:after="0" w:line="240" w:lineRule="auto"/>
        <w:ind w:left="71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C0FB7" w:rsidRPr="00A338B7" w:rsidRDefault="001C0FB7" w:rsidP="00FB64B8">
      <w:pPr>
        <w:shd w:val="clear" w:color="auto" w:fill="FFFFFF"/>
        <w:spacing w:after="0" w:line="240" w:lineRule="auto"/>
        <w:ind w:left="71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C0FB7" w:rsidRPr="00A338B7" w:rsidRDefault="001C0FB7" w:rsidP="00FB64B8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следующую продуктивную деятельность:</w:t>
      </w:r>
    </w:p>
    <w:p w:rsidR="001C0FB7" w:rsidRPr="00A338B7" w:rsidRDefault="001C0FB7" w:rsidP="00FB64B8">
      <w:pPr>
        <w:shd w:val="clear" w:color="auto" w:fill="FFFFFF"/>
        <w:spacing w:after="0" w:line="240" w:lineRule="auto"/>
        <w:ind w:left="71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C0FB7" w:rsidRPr="00A338B7" w:rsidRDefault="001C0FB7" w:rsidP="00FB64B8">
      <w:pPr>
        <w:shd w:val="clear" w:color="auto" w:fill="FFFFFF"/>
        <w:spacing w:after="0" w:line="240" w:lineRule="auto"/>
        <w:ind w:left="71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C0FB7" w:rsidRPr="00A338B7" w:rsidRDefault="001C0FB7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1C0FB7" w:rsidRPr="00A338B7" w:rsidRDefault="001C0FB7" w:rsidP="00FB64B8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1C0FB7" w:rsidRPr="00A338B7" w:rsidRDefault="001C0FB7" w:rsidP="00FB64B8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C0FB7" w:rsidRPr="00A338B7" w:rsidRDefault="001C0FB7" w:rsidP="00FB64B8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C0FB7" w:rsidRPr="00A338B7" w:rsidRDefault="001C0FB7" w:rsidP="00FB64B8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 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C0FB7" w:rsidRPr="00A338B7" w:rsidRDefault="001C0FB7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 базовом уровне получит возможность узнать:</w:t>
      </w:r>
    </w:p>
    <w:p w:rsidR="001C0FB7" w:rsidRPr="00A338B7" w:rsidRDefault="001C0FB7" w:rsidP="00FB64B8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месте и значении русской литературы в мировой литературе;</w:t>
      </w:r>
    </w:p>
    <w:p w:rsidR="001C0FB7" w:rsidRPr="00A338B7" w:rsidRDefault="001C0FB7" w:rsidP="00FB64B8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произведениях новейшей отечественной и мировой литературы;</w:t>
      </w:r>
    </w:p>
    <w:p w:rsidR="001C0FB7" w:rsidRPr="00A338B7" w:rsidRDefault="001C0FB7" w:rsidP="00FB64B8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 важнейших литературных ресурсах, в том числе в сети Интернет;</w:t>
      </w:r>
    </w:p>
    <w:p w:rsidR="001C0FB7" w:rsidRPr="00A338B7" w:rsidRDefault="001C0FB7" w:rsidP="00FB64B8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историко-культурном подходе в литературоведении;</w:t>
      </w:r>
    </w:p>
    <w:p w:rsidR="001C0FB7" w:rsidRPr="00A338B7" w:rsidRDefault="001C0FB7" w:rsidP="00FB64B8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историко-литературном процессе XIX и XX веков;</w:t>
      </w:r>
    </w:p>
    <w:p w:rsidR="001C0FB7" w:rsidRPr="00A338B7" w:rsidRDefault="001C0FB7" w:rsidP="00FB64B8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 наиболее ярких или характерных чертах литературных направлений или течений;</w:t>
      </w:r>
    </w:p>
    <w:p w:rsidR="001C0FB7" w:rsidRPr="00A338B7" w:rsidRDefault="001C0FB7" w:rsidP="00FB64B8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C0FB7" w:rsidRPr="00A338B7" w:rsidRDefault="001C0FB7" w:rsidP="00FB64B8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соотношении и взаимосвязях литературы с историческим периодом, эпохой.</w:t>
      </w: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Default="008107BB" w:rsidP="00FB6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107BB" w:rsidRPr="00A338B7" w:rsidRDefault="008107BB" w:rsidP="009B493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Содержание тем учебного курса 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 ИЗУЧЕНИЕ ЯЗЫКА ХУДОЖЕСТВЕННОЙ ЛИТЕРАТУРЫ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художественного текста. Понятие  поэтического языка.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Теория. Художественный текст. Поэтический язык.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МИРОВОЙ ЛИТЕРАТУРЫ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Недолгое прощание с 19 в. Т.-С.Элиот, Э.-М. Ремарк, Ф.Кафка.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Теория. </w:t>
      </w:r>
      <w:proofErr w:type="spellStart"/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Кафкианский</w:t>
      </w:r>
      <w:proofErr w:type="spellEnd"/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абсурд, аллегория, гипербола, парадокс.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анализ произведений.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ть. Дискуссия в форме свободного обсуждения или дебатов.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начала 20 века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литературных исканий. Направление философской мысли начала века. Своеобразие реализма.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Теория. Реализм.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Составление тезисного плана критической статьи.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ПРОЗА 20 ВЕКА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литературы Русского зарубежья. Литературные центры, издательства, газеты и журналы.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Теория. Писатели-эмигранты.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«Русское зарубежье».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Алексеевич</w:t>
      </w:r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Бунин</w:t>
      </w:r>
      <w:r w:rsidR="009B4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русской классики в поэзии. Лирическая проза писателя. Философская направленность творчества. Тема России и тема любви. Эстетическое кредо писателя.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бунинской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прозы и особенности «внешней изобразительности».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любви в рассказах писателя. Поэтичность женских образов. Мотив памяти и тема России в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бунинской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прозе. Своеобразие художественной манеры И. А. Бунина.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Психологизм пейзажа в художественной литературе. Рассказ (углубление представлений).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proofErr w:type="spellEnd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Сочинение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Индивидуальное исследование «Россия, которую мы потеряли»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Иванович</w:t>
      </w:r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Куприн</w:t>
      </w: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Жизнь и творчество. (Обзор.) 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Желткова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 «Юнкера», «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Жанета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9B49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Теория</w:t>
      </w: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литературы. Сюжет и фабула эпического произведения (углубление представлений)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</w:t>
      </w: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анализ произведений. Сочинение.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Леонид Николаевич</w:t>
      </w:r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Андреев</w:t>
      </w:r>
      <w:r w:rsidR="009B4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 На перепутьях реализма и модернизма. Андреев и символизм. Писатель-экспрессионист. Рассказ «Большой шлем». Пьеса «Царь-голод».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Теория. Реализм. Модернизм. </w:t>
      </w:r>
      <w:proofErr w:type="spellStart"/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Символизм</w:t>
      </w:r>
      <w:proofErr w:type="gramStart"/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.Э</w:t>
      </w:r>
      <w:proofErr w:type="gramEnd"/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кспрессионизм</w:t>
      </w:r>
      <w:proofErr w:type="spellEnd"/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 «Символизм Андреева»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Сергеевич</w:t>
      </w:r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Шмелёв</w:t>
      </w: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Трагедия писателя. Начало творческого пути. Эпопея «Солнце мертвых». Творческая индивидуальность: «Богомолье», «Лето Господне». Язык произведений Шмелева.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Реферат «Национально-историческая проблематика произведений Шмелева»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 Константинович</w:t>
      </w:r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Зайцев</w:t>
      </w:r>
      <w:r w:rsidR="009B4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о России. Особенности религиозного сознания. Художественный мир писателя. «Преподобный Сергий Радонежский». Беллетризованные биографии.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Теория. Неореализм. Беллетристика.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Реферат « Традиции Тургенева и Чехова в творчестве Зайцева»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Аркадий Тимофеевич</w:t>
      </w:r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Аверченко</w:t>
      </w: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Журнал «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Сатирикон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». Жизнеутверждающий юмор и сатира писателя. Рассказы «Дюжина ножей в спину революции».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Теория. Юмор и сатира.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Тэффи.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 мир. Юмористические образы рассказов Тэффи. Мысли о России. Оценка таланта писательницы современниками.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Сравнительный анализ рассказов Тэффи «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Явдоха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и Чехова «Тоска».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 Владимирович</w:t>
      </w:r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Набоков</w:t>
      </w:r>
      <w:r w:rsidR="00F84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о России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Начало творчества. Классические традиции в романах писателя. Язык и стилистическая индивидуальность. Роман «Машенька».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Реферат Черты 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ссической литературы в романах Н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абокова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ПОЭЗИИ НАЧАЛА 20 ВЕКА 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открытия поэзии начала 20 века. Своеобразие поэтического почерка. Темы творчества. Образ Родины. Лирический герой. Творческие искания.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Теория. Модернизм. Декаданс. Символизм. Акмеизм. Футуризм.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107BB" w:rsidRPr="00FB64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Антология поэтов-символистов.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РАЗНООБРАЗИЕ ТВОРЧЕСКИХ ИНДИВИДУАЛЬНОСТЕЙ В ПОЭЗИИ СЕРЕБРЯНОГО ВЕКА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Эстетические программы модернистских объединений.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Валерий Яковлевич</w:t>
      </w:r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Брюсов</w:t>
      </w: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Слово о поэте. Стихотворения: «Творчество», «Юному поэту», «Каменщик», «Грядущие гунны».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отточенность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 и стиля.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Константин Дмитриевич</w:t>
      </w:r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Бальмонт</w:t>
      </w: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 Стихотворения (три стихотворения по выбору учителя и учащихся). Шумный успе</w:t>
      </w:r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>х ранних книг К. Бальмонта: «Бу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дем как солнце», «Только любовь», «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Семицветник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Поэзия как выразительница «говора стихий».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Цветопись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звукопись поэзии Бальмонта. Интерес к </w:t>
      </w:r>
      <w:proofErr w:type="spellStart"/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древнеславян-скому</w:t>
      </w:r>
      <w:proofErr w:type="spellEnd"/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фольклору («Злые чары», «Жар-птица»). Тема России в эмигрантской лирике Бальмонта.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Федор</w:t>
      </w:r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Сологуб</w:t>
      </w:r>
      <w:r w:rsidR="00F8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поэте. Темы и образы поэзии. Проза поэта.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Андрей</w:t>
      </w:r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Белый</w:t>
      </w:r>
      <w:r w:rsidR="00F84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 Сборник «Урна».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Иннокентий</w:t>
      </w:r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Анненский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поэте. Творческие искания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Степанович</w:t>
      </w:r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Гумилев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Игорь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Северянин</w:t>
      </w:r>
      <w:r w:rsid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4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И.В. </w:t>
      </w: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Лотарев).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Стихотворения из сборников: «Громокипящий кубок», «Ананасы в шампанском», «Романтические розы», «Медальоны»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8107BB" w:rsidRPr="00A338B7" w:rsidRDefault="00F843B7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="008107BB"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Символизм.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Владислав </w:t>
      </w:r>
      <w:proofErr w:type="spellStart"/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Фелицианович</w:t>
      </w:r>
      <w:proofErr w:type="spellEnd"/>
      <w:r w:rsidR="00EB3851" w:rsidRPr="00E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851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Ходасевич</w:t>
      </w: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в России. Причина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эмиграции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анняя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лирика. Сборник «Счастливый домик». </w:t>
      </w: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Книги «Путём Зерна», «Т</w:t>
      </w:r>
      <w:r w:rsidR="00FB6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яжелая лира». Цикл «</w:t>
      </w:r>
      <w:proofErr w:type="spellStart"/>
      <w:r w:rsidR="00FB6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Европейская</w:t>
      </w: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ночь</w:t>
      </w:r>
      <w:proofErr w:type="spellEnd"/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 Сочинение «Мой любимый поэт Серебряного века».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Добра и Зла в творчестве писателей Серебряного века.  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 ГОРЬКИЙ. </w:t>
      </w:r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Биография. 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Ранние рассказы. Рассказ «Старуха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Романтический пафос и 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суровая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 рассказов М. Горького. </w:t>
      </w:r>
      <w:proofErr w:type="spellStart"/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Народно-поэтические</w:t>
      </w:r>
      <w:proofErr w:type="spellEnd"/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Ларры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Особенности композиции рассказа «Старуха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факта (Бубнов), правда утешительной лжи (Лука), правда веры в человека (Сатин). Новаторство Горького драматурга. Сценическая судьба пьесы.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Социально-философская драма как жанр драматургии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Сочинение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Доклад к школьной научной конференции.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БЛОК.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Жизнь и творчество. (Обзор.) Стихотворения: «Незнакомка», «Россия», «Ночь, улица, фонарь, аптека...», «В ресторане», «Река раскинулась. 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Течет, грустит лениво...» (из цикла «На поле Куликовом»), «На железной дороге» (указанные произведения обязательны для Акмеизм.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Футуризм (начальные представления)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зучения).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«Вхожу я в темные храмы...», «Фабрика», «Когда вы стоите на моем пути...». (Возможен выбор других стихотворений.)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 и философские пристрастия юного поэта. Влияние Жуковского</w:t>
      </w:r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>, Фета, Полонского, философии В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Соловьева.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Поэт и революция. Поэма «Двенадцать». 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Символическое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конкретнореалистическое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поэме. Гармония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несочетаемого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языковой и музыкальной стихиях 6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B6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</w:t>
      </w: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FB6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литератур</w:t>
      </w: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gramStart"/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Сочинение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Практическая деятельность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Блок-наследник гуманистической традиции русской поэзии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НОВОКРЕСТЬЯНСКАЯ ПОЭЗИЯ.</w:t>
      </w:r>
    </w:p>
    <w:p w:rsidR="008107BB" w:rsidRPr="00A338B7" w:rsidRDefault="00F843B7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Клюев </w:t>
      </w:r>
      <w:r w:rsidR="008107BB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Алексеевич.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(Обзор.) Стихотворения: «Рож</w:t>
      </w:r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ество избы», «Вы обещали нам сады...», «Я посвященный от народа...». (Возможен выбор трех других стихотворений.) Духовные и поэтические истоки </w:t>
      </w:r>
      <w:proofErr w:type="spellStart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новокрестьянской</w:t>
      </w:r>
      <w:proofErr w:type="spellEnd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Мея</w:t>
      </w:r>
      <w:proofErr w:type="spellEnd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новокрестьянских</w:t>
      </w:r>
      <w:proofErr w:type="spellEnd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поэтов с пролетарской поэзией. Художественные и идейно-нравственные аспекты этой полемики.</w:t>
      </w:r>
    </w:p>
    <w:p w:rsidR="008107BB" w:rsidRPr="00A338B7" w:rsidRDefault="00F843B7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Есенин </w:t>
      </w:r>
      <w:r w:rsidR="008107BB"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Александрович.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Жизнь и творчество. (Обзор.) Стихотворения: «Гой ты, Русь моя родная!..», «Не бродить, не мять в кустах багряных...», «Мы теперь уходим понемногу...», «Письмо матери», «Спит ковыль. Равнина </w:t>
      </w:r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дорогая...», «</w:t>
      </w:r>
      <w:proofErr w:type="spellStart"/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>Шаганэ</w:t>
      </w:r>
      <w:proofErr w:type="spellEnd"/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моя, </w:t>
      </w:r>
      <w:proofErr w:type="spellStart"/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ганэ</w:t>
      </w:r>
      <w:proofErr w:type="spellEnd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!..», «Не жалею, не зову, не плачу...», «Русь советская», «Сорокоуст» (указанные произведения обязательны для изучения). «Я покинул родимый дом...», «Собаке Качалова», «Клен ты мой опавший, клен заледенелый...». (Возможен выбор трех других стихотворений.)</w:t>
      </w:r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Всепроникающий лиризм - 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специфика поэзии Есенина. Россия, Русь как главная тема всего его творчества. Идея «узловой завязи» природы и человека. Народнопоэтические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Исповедальность</w:t>
      </w:r>
      <w:proofErr w:type="spellEnd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</w:t>
      </w:r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 посланий родным и любимым 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людям. Есенин и имажинизм. Богатство поэтического языка. </w:t>
      </w:r>
      <w:proofErr w:type="spellStart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Цветопись</w:t>
      </w:r>
      <w:proofErr w:type="spellEnd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proofErr w:type="spellStart"/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Фольклоризм</w:t>
      </w:r>
      <w:proofErr w:type="spellEnd"/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 Владимирович Маяковский 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Биография. Футуризм. Поэтика Маяковского. Рифма и ритм его стихов. Неологизмы. Поэмы Маяковского. Новаторство поэта.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«Облако в штанах»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аяковский и революция. Поэма «Хорошо».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Сатира Маяковского. Лирика Любви.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Рефераты. Сочинения.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исследования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ЛИТЕРАТУРНЫЙ ПРОЦЕСС 1920-х ГОДОВ</w:t>
      </w:r>
      <w:r w:rsidR="00FB6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 и революция</w:t>
      </w:r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- поэтические обобщения. Литературные группировки. Творчество А.М.Ремизова, Д.А.Фурманова, А.С. Серафимовича.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Исаак Бабель.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«Конармия»</w:t>
      </w:r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цикл новелл. «Одесские рассказы»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84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Евгений Замятин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Роман «Мы». Жанр утопии и антиутопии.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Зощенко.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Сатирические рассказы.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1930-х ГОДОВ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Андрей Платонович Платонов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Жизнь и творчество. (Обзор.) Рассказ «Сокровенный человек». «Котлован» Высокий пафос и острая сатира платоновской прозы. Тип платоновского героя — мечтателя и правдоискателя. Во</w:t>
      </w:r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звеличивание страдания, </w:t>
      </w:r>
      <w:proofErr w:type="spellStart"/>
      <w:r w:rsidR="00FB64B8">
        <w:rPr>
          <w:rFonts w:ascii="Times New Roman" w:eastAsia="Times New Roman" w:hAnsi="Times New Roman" w:cs="Times New Roman"/>
          <w:color w:val="000000"/>
          <w:sz w:val="24"/>
          <w:szCs w:val="24"/>
        </w:rPr>
        <w:t>аске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тичного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8107BB" w:rsidRPr="00A338B7" w:rsidRDefault="00FB64B8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8107BB"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End"/>
      <w:r w:rsidR="008107BB"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Индивидуальный стиль писателя (углубление понятия). Авторские неологизмы (развитие представлений).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Сочинение.</w:t>
      </w:r>
    </w:p>
    <w:p w:rsidR="008107BB" w:rsidRPr="00A338B7" w:rsidRDefault="000649F2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Фольклорные истоки романа «</w:t>
      </w:r>
      <w:proofErr w:type="spellStart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Чевенгур</w:t>
      </w:r>
      <w:proofErr w:type="spellEnd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Михаил Афанасьевич Булгаков.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Жизнь и творчество. (Обзор.) Романы «Белая гвардия», «Мастер и Маргарита».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разноуровневость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повествования: 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</w:t>
      </w:r>
      <w:r w:rsidR="000649F2">
        <w:rPr>
          <w:rFonts w:ascii="Times New Roman" w:eastAsia="Times New Roman" w:hAnsi="Times New Roman" w:cs="Times New Roman"/>
          <w:color w:val="000000"/>
          <w:sz w:val="24"/>
          <w:szCs w:val="24"/>
        </w:rPr>
        <w:t>а» -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8107BB" w:rsidRPr="00A338B7" w:rsidRDefault="000649F2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="008107BB"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литературы. Разнообразие типов романа в русской прозе XX века. Традиции и новаторство в литературе.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Сочинение</w:t>
      </w:r>
    </w:p>
    <w:p w:rsidR="008107BB" w:rsidRPr="00A338B7" w:rsidRDefault="000649F2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Проблема </w:t>
      </w:r>
      <w:proofErr w:type="spellStart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шариковщины</w:t>
      </w:r>
      <w:proofErr w:type="spellEnd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романе «Мастер и Маргарита».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Марина Ивановна Цветаева.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Жизнь и творчество. (Обзор.)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лирического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монологаисповеди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цветаевском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творчестве. Традиции Цветаевой в русской поэзии XX века.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Стихотворный лирический цикл (углубление понятия), </w:t>
      </w:r>
      <w:proofErr w:type="spellStart"/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фольклоризм</w:t>
      </w:r>
      <w:proofErr w:type="spellEnd"/>
      <w:r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литературы (углубление понятия), лирический герой (углубление понятия).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Сочинение</w:t>
      </w:r>
    </w:p>
    <w:p w:rsidR="008107BB" w:rsidRPr="00A338B7" w:rsidRDefault="000649F2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Проза Марины Цветаевой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Осип </w:t>
      </w:r>
      <w:proofErr w:type="spellStart"/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Эмильевич</w:t>
      </w:r>
      <w:proofErr w:type="spellEnd"/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Мандельштам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Жизнь и творчество. (Обзор.) Стихотворения: «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Notre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Dame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Silentium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«Мы живем, под собою не чуя страны...». (Возможен выбор трех-четырех других стихотворений.) Культурологические истоки творчества поэта. Слово,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8107BB" w:rsidRPr="00A338B7" w:rsidRDefault="00C97A4C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proofErr w:type="gramStart"/>
      <w:r w:rsidR="008107BB"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="008107BB"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Импрессионизм (развитие представлений). Стих, строфа, рифма, способы рифмовки (закрепление понятий).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ссе.</w:t>
      </w: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Алексей Толстой.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 русской истории в литературе 30-х годов. А.Н. Толстой. «Петр I»: проблематика и художественное своеобразие романа. Эпопея «Хождение по мукам»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Сочинение</w:t>
      </w:r>
    </w:p>
    <w:p w:rsidR="008107BB" w:rsidRPr="00A338B7" w:rsidRDefault="00C97A4C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Практическая деятельность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Эволюция «петровской темы</w:t>
      </w:r>
      <w:proofErr w:type="gramStart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»в</w:t>
      </w:r>
      <w:proofErr w:type="gramEnd"/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творчестве А.Толстого</w:t>
      </w:r>
    </w:p>
    <w:p w:rsidR="00940C43" w:rsidRDefault="00940C43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07BB" w:rsidRPr="00A338B7" w:rsidRDefault="008107BB" w:rsidP="00F8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Пришвин.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Биография. Путевые очерки. «Черный араб». Пришвин и модернизм. Философия природы. «</w:t>
      </w:r>
      <w:proofErr w:type="spellStart"/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Жень-шень</w:t>
      </w:r>
      <w:proofErr w:type="spellEnd"/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». Сказки о Правде. «Кладовая солнца». Дневник как дело жизни.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Устный реферат.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 Леонидович Пастернак.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10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Сочинение. Реферат.</w:t>
      </w:r>
    </w:p>
    <w:p w:rsidR="008107BB" w:rsidRPr="00A338B7" w:rsidRDefault="00940C43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 современников в прозе Пастернака.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Анна Андреевна Ахматова.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утешно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ахматовской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ахматовской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поэзии. Разговорность интонации и музыкальность стиха.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Слиянность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8107BB" w:rsidRPr="00A338B7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Теория литературы</w:t>
      </w:r>
      <w:r w:rsidR="008107BB"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Лирическое и эпическое в поэме как жанре литературы (закрепление понятия). </w:t>
      </w:r>
      <w:proofErr w:type="spellStart"/>
      <w:r w:rsidR="008107BB"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Сюжетность</w:t>
      </w:r>
      <w:proofErr w:type="spellEnd"/>
      <w:r w:rsidR="008107BB"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лирики (развитие представлений).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Сочинение. Реферат</w:t>
      </w:r>
    </w:p>
    <w:p w:rsidR="008107BB" w:rsidRPr="00A338B7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Место Ахматовой в русской поэзии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 Заболоцкий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Биография. Первые поэтические публикации. Сборник «Столбцы». Трагедия поэта. Философский характер произведений Заболоцкого. Кредо поэта.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Р.р.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Сечинение-эссе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-ть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Философская лирика Заболоцкого.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Александрович Шолохов.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Жизнь. Творчество. Л</w:t>
      </w:r>
      <w:r w:rsidR="009B4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ичность. (Обзор.) «Тихий Дон» - 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9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B49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Шолохов как мастер психологического портрета. Утверждение высоких нравственных ценностей в романе. Традиции Л. Н. Толстого в прозе М. А. Шолохова. 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8107BB" w:rsidRPr="00A338B7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proofErr w:type="gramStart"/>
      <w:r w:rsidR="008107BB"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="008107BB"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Реферат. Сочинение.</w:t>
      </w:r>
    </w:p>
    <w:p w:rsidR="008107BB" w:rsidRPr="00A338B7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  <w:r w:rsidR="008107BB"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. Трагедия великого перелома в творчестве Шолохова.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МИРОВОЙ ЛИТЕРАТУРЫ 30-х ГОДОВ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О.Хаксли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дивный новый мир»: антиутопия.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Доклад «Замятин и Хаксли»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ПЕРИОДА В</w:t>
      </w:r>
      <w:r w:rsidR="009B4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еликой Отечественной войны. 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Писатели на фронтах ВОВ. Первые публикации во фронтовой печати. Проза ВОВ.</w:t>
      </w:r>
      <w:r w:rsidR="009B4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Поэзия. Драматургия.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Твардовский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творческого пути. Своеобразие поэмы «Трава </w:t>
      </w:r>
      <w:proofErr w:type="spell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Муравия</w:t>
      </w:r>
      <w:proofErr w:type="spell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». Журналистская работа во фронтовой печати. «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про бойца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«Василий Теркин». Поэмы «Дом у дороги» и «За </w:t>
      </w:r>
      <w:proofErr w:type="gramStart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далью-даль</w:t>
      </w:r>
      <w:proofErr w:type="gramEnd"/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». Исповедальная лирика. Поэма «По праву памяти».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Р.р. Сочинение. Реферат.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Исаевич Солженицын.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8107BB" w:rsidRPr="00A338B7" w:rsidRDefault="009B4936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="008107BB" w:rsidRPr="00A3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МИРОВОЙ ЛИТЕРАТУРЫ.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войны. А.Камю. Э.Хемингуэй</w:t>
      </w:r>
    </w:p>
    <w:p w:rsidR="008107BB" w:rsidRPr="00A338B7" w:rsidRDefault="008107BB" w:rsidP="009B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ПОЛВЕКА РУССКОЙ ПОЭЗИИ.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Поэтическая весна. Поэзия периода «оттепели». Стихи поэтов-фронтовиков. Поэзия шестидесятников. Сохранение классических традиций в 70-е годы. Поэтическая философия. Авторская песня. Постмодернизм.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СОВРЕМЕННОСТЬ И «ПОСТСОВРЕМЕННОСТЬ</w:t>
      </w:r>
      <w:proofErr w:type="gramStart"/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»В</w:t>
      </w:r>
      <w:proofErr w:type="gramEnd"/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МИРОВОЙ ЛИТЕРАТУРЕ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Ф.Саган. Г.-Г. Маркес. У.Эко</w:t>
      </w:r>
    </w:p>
    <w:p w:rsidR="008107BB" w:rsidRPr="00A338B7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ПРОЗА В 1950-2000 годы </w:t>
      </w: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тип литературного процесса. Обновление повествовательных форм.</w:t>
      </w:r>
    </w:p>
    <w:p w:rsidR="008107BB" w:rsidRDefault="008107BB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 Абрамов. Лейтенантская проза. Юрий Бондарев и др.</w:t>
      </w: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36" w:rsidRPr="00A338B7" w:rsidRDefault="009B4936" w:rsidP="00FB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7BB" w:rsidRPr="00A338B7" w:rsidRDefault="008107BB" w:rsidP="00FB64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8B7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Тематическое планирование по литературе в 11 классе</w:t>
      </w:r>
    </w:p>
    <w:tbl>
      <w:tblPr>
        <w:tblW w:w="8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980"/>
        <w:gridCol w:w="987"/>
        <w:gridCol w:w="3857"/>
        <w:gridCol w:w="1515"/>
      </w:tblGrid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107BB" w:rsidRPr="00A338B7" w:rsidTr="00B96868">
        <w:trPr>
          <w:trHeight w:val="180"/>
        </w:trPr>
        <w:tc>
          <w:tcPr>
            <w:tcW w:w="9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 ИЗУЧЕНИЕ ЯЗЫКА ХУДОЖЕСТВЕННОЙ ЛИТЕРАТУРЫ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художественного текста. Понятие  поэтического языка.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9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МИРОВОЙ ЛИТЕРАТУРЫ (1 ч.)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Недолгое прощание с 19 в. Т.-С.Элиот, Э.-М. Ремарк, Ф.Кафка.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9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начала 20 века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Устный входной контроль.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философской мысли начала 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реализма.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9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ПРОЗА 20 ВЕКА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зарубежье.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Бунин: судьба и творчество. Философичность, лаконизм и изысканность лирики И.А. Бунина.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Размышления о России в повести И.А. Бунина «Деревня».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И.А. Бунин. Острое чувство кризиса цивилизации </w:t>
            </w:r>
            <w:proofErr w:type="gram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рассказе</w:t>
            </w:r>
            <w:proofErr w:type="gram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«Господин из Сан-Франциско». ТЕСТ.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любви в рассказах писателя (цикл «Темные аллеи»).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 Сочинение  по рассказу  «Господин из Сан-Франциско».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 Куприн: судьба и творчество. Автобиографический и гуманистический характер повести «Поединок».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Трагизм любовной темы в повестях «Поединок» и «Олеся»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6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Проблематика и поэтика рассказа «Гранатовый браслет». ТЕСТ.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7BB" w:rsidRPr="00A338B7" w:rsidTr="00B96868">
        <w:trPr>
          <w:trHeight w:val="6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 Сочинение  по рассказу  «Гранатовый браслет»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 Андреев. От реализма к модернизму. Андреев и символизм.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Символизм в пьесе «Царь-голод 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И.С.Шмелев. Трагедия писателя. </w:t>
            </w: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Национально-историческая проблематика.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«Лето Господне</w:t>
            </w:r>
            <w:proofErr w:type="gram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вершина </w:t>
            </w:r>
            <w:proofErr w:type="spell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шмелёвского</w:t>
            </w:r>
            <w:proofErr w:type="spell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Б.К. Зайцев «Преподобный Сергий Радонежский».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А.Аверченко. Юмор и сатира писателя. «Дюжина ножей в спину революции».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мир Тэффи. Рассказы «</w:t>
            </w:r>
            <w:proofErr w:type="spell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Дураки</w:t>
            </w:r>
            <w:proofErr w:type="spellEnd"/>
            <w:proofErr w:type="gram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»и</w:t>
            </w:r>
            <w:proofErr w:type="gram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«Мудрый человек».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В.В.Набоков. Роман «Машенька».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9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ПОЭЗИИ НАЧАЛА 20 ВЕКА  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открытия поэзии начала 20 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творческих индивидуальностей (по творчеству поэтов Серебряного века</w:t>
            </w:r>
            <w:proofErr w:type="gram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Блок: судьба и творчество. «Стихи о Прекрасной Даме». Романтический мир раннего Блока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страшного мира в лирике А. Блока. «Незнакомка». Идеал и действительность в художественном мире поэта.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и революция. Художественный мир поэмы «Двенадцать».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Полемика вокруг поэмы «Двенадцать».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Сочинение «Мой любимый поэт Серебряного века».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 Горький. Жизнь и творчество. Ранние  романтические рассказы.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Проблематика и особенности композиции рассказа «Старуха </w:t>
            </w:r>
            <w:proofErr w:type="spell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Изергиль</w:t>
            </w:r>
            <w:proofErr w:type="spell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дне» как социально – философская драма.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правды в пьесе «На дне», ее социальная и нравственно – философская проблематика. ТЕСТ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РР Сочинение  по пьесе «На дне»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по прозе и поэзии 20 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9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НОВОКРЕСТЬЯНСКАЯ ПОЭЗИЯ.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Н.Клюев и С.Есенин. Духовные и поэтические</w:t>
            </w:r>
          </w:p>
          <w:p w:rsidR="008107BB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истоки </w:t>
            </w:r>
            <w:proofErr w:type="spell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новокрестьянской</w:t>
            </w:r>
            <w:proofErr w:type="spell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поэзии</w:t>
            </w:r>
          </w:p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В.Маяковский. Новаторство поэта. Маяковский и революция.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9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ЛИТЕРАТУРНЫЙ ПРОЦЕСС 1920-х ГОДОВ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 и революция. Из хроники 1917-1919 гг. Литературные группировки.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революции и Гражданской войны в прозе 20-х годов.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Е.Замятин. Роман «Мы». Утопия и антиутопия.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Юмор и сатира в рассказах М.Зощенко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9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1930-х ГОДОВ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Платонов: страницы жизни и творчества. «Сокровенный человек» в творчестве писателя.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А.П. Платонова «Котлован» (обзор).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РР Сочинение – эссе по произведениям А.Платонова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М.А. Булгакова. Судьбы людей в революции (роман «Белая гвардия», пьеса «Дни </w:t>
            </w:r>
            <w:proofErr w:type="spell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Турбиных</w:t>
            </w:r>
            <w:proofErr w:type="spell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и публикации романа М.А. Булгакова «Мастер и Маргарита».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и герои романа М.А. Булгакова «Мастер и Маргарита». Жанр, композиция романа.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мира в романе «Мастер и Маргарита». ТЕСТ</w:t>
            </w:r>
          </w:p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творчества и судьбы художника в романе М.А. Булгакова.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8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Рр</w:t>
            </w:r>
            <w:proofErr w:type="spellEnd"/>
            <w:r w:rsidRPr="00A338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Сочинение </w:t>
            </w:r>
            <w:proofErr w:type="spellStart"/>
            <w:r w:rsidRPr="00A338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proofErr w:type="spellEnd"/>
            <w:r w:rsidRPr="00A338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роману «Мастер и Маргарита»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Цветаева: личность и судьба. Темы и проблемы творчества. Своеобразие поэтического стиля. Трагичность поэтического мира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О.Э.Мандельштама.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русской истории в литературе 30-х годов.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Толстой. «Петр I»: проблематика и художественное своеобразие романа. </w:t>
            </w: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сочинение.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художественного мироощущения М.Пришвина.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Б.Л. Пастернак. Философский характер, основные темы и мотивы поэзии Б. Пастернака.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Б.Л. Пастернак. Проблематика и художественное своеобразие романа «Доктор Живаго».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Ахматова – «голос своего поколения». Слияние темы России и собственной судьбы в лирике Ахматовой.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6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народного страдания и скорби в поэме 18 А.А. Ахматовой "Реквием". </w:t>
            </w: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сочинение.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Философский характер произведений Н. Заболоцкого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 Шолохов: судьба и творчество. «Донские рассказы».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М.А.Шолохов. Роман – эпопея «Тихий Дон». Картины жизни донских казаков.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Трагедия народа и судьба Григория Мелехова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Женские образы в романе. ТЕСТ.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Подготовка к домашнему  сочинению «Григорий Мелехов в поисках правды»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400"/>
        </w:trPr>
        <w:tc>
          <w:tcPr>
            <w:tcW w:w="9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МИРОВОЙ ЛИТЕРАТУРЫ 30-х ГОДОВ</w:t>
            </w:r>
          </w:p>
        </w:tc>
      </w:tr>
      <w:tr w:rsidR="008107BB" w:rsidRPr="00A338B7" w:rsidTr="00B96868">
        <w:trPr>
          <w:trHeight w:val="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О.Хаксли</w:t>
            </w:r>
            <w:proofErr w:type="gram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дивный новый мир»: антиутопия.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380"/>
        </w:trPr>
        <w:tc>
          <w:tcPr>
            <w:tcW w:w="9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ПЕРИОДА ВОВ</w:t>
            </w:r>
          </w:p>
        </w:tc>
      </w:tr>
      <w:tr w:rsidR="008107BB" w:rsidRPr="00A338B7" w:rsidTr="00B96868">
        <w:trPr>
          <w:trHeight w:val="5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Писатели на фронтах ВОВ. </w:t>
            </w:r>
            <w:proofErr w:type="spell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</w:t>
            </w:r>
            <w:proofErr w:type="gram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ассказ,повесть</w:t>
            </w:r>
            <w:proofErr w:type="spell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5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на войне, правда о нем. Жестокая реальность и романтизм в описании войны.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5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А.Т.Твардовский Лирика А.Т. Твардовского. Размышления о настоящем и будущем Родины.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7BB" w:rsidRPr="00A338B7" w:rsidTr="00B96868">
        <w:trPr>
          <w:trHeight w:val="7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 Солженицын. Судьба и творчество 19 писателя. «Один день Ивана Денисовича». Своеобразие раскрытия «лагерной темы»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3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трагической судьбы человека в тоталитарном государстве.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3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82-83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Р.Р.Сочинение по литературе периода ВОВ.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7BB" w:rsidRPr="00A338B7" w:rsidTr="00B96868">
        <w:trPr>
          <w:trHeight w:val="3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войны. А.Камю. Э.Хемингуэй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380"/>
        </w:trPr>
        <w:tc>
          <w:tcPr>
            <w:tcW w:w="9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ПОЛВЕКА РУССКОЙ ПОЭЗИИ</w:t>
            </w:r>
          </w:p>
        </w:tc>
      </w:tr>
      <w:tr w:rsidR="008107BB" w:rsidRPr="00A338B7" w:rsidTr="00B96868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периода «оттепели». Стихи поэтов-фронтовиков. Поэзия шестидесятников.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песня. Постмодернизм.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180"/>
        </w:trPr>
        <w:tc>
          <w:tcPr>
            <w:tcW w:w="9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СОВРЕМЕННОСТЬ И «ПОСТСОВРЕМЕННОСТЬ</w:t>
            </w:r>
            <w:proofErr w:type="gramStart"/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»В</w:t>
            </w:r>
            <w:proofErr w:type="gramEnd"/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МИРОВОЙ ЛИТЕРАТУРЕ</w:t>
            </w:r>
          </w:p>
        </w:tc>
      </w:tr>
      <w:tr w:rsidR="008107BB" w:rsidRPr="00A338B7" w:rsidTr="00B96868">
        <w:trPr>
          <w:trHeight w:val="5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и тенденции развития современной литературы (общий обзор). Ф.Саган. Г.-Г. Маркес. У.Эко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420"/>
        </w:trPr>
        <w:tc>
          <w:tcPr>
            <w:tcW w:w="9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ПРОЗА В 1950-2000 годы</w:t>
            </w:r>
          </w:p>
        </w:tc>
      </w:tr>
      <w:tr w:rsidR="008107BB" w:rsidRPr="00A338B7" w:rsidTr="00B96868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Повести о войне 40-70 гг.В.Некрасов «В окопах Сталинграда»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«Оттепель</w:t>
            </w:r>
            <w:proofErr w:type="gram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самовосстановления литературы.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Деревенская </w:t>
            </w:r>
            <w:proofErr w:type="spell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</w:t>
            </w:r>
            <w:proofErr w:type="gramStart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овести</w:t>
            </w:r>
            <w:proofErr w:type="spellEnd"/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В.Распутина.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Характеры и сюжеты В.Шукшина.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Нравственная проблематика пьес А. Вампилова («Старший сын», «Утиная охота»).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Ф.Абрамов. На войне остаться человеком. Лейтенантская проза.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Ю.Бондарев. «Батальоны просят огня».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Повести К.Воробьева, В.Кондратьева, Е.Носова.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Ю.Трифонов и городская проза.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 за курс 11 класса.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 контрольной работы. От реализма к постмодернизму.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7BB" w:rsidRPr="00A338B7" w:rsidTr="00B96868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Р.р. Итоговое сочинение в формате ЕГЭ </w:t>
            </w:r>
            <w:proofErr w:type="gramStart"/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произведениям писателей 20 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7BB" w:rsidRPr="00A338B7" w:rsidTr="00B96868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101-10</w:t>
            </w:r>
            <w:r w:rsidR="0051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BB" w:rsidRPr="00A338B7" w:rsidRDefault="008107BB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8107BB" w:rsidP="00FB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8B7" w:rsidRPr="00A338B7" w:rsidRDefault="00514243" w:rsidP="00FB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C0FB7" w:rsidRDefault="001C0FB7" w:rsidP="00D6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C0FB7" w:rsidSect="00EE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2C3"/>
    <w:multiLevelType w:val="multilevel"/>
    <w:tmpl w:val="62B2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802DF"/>
    <w:multiLevelType w:val="multilevel"/>
    <w:tmpl w:val="CE56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86235"/>
    <w:multiLevelType w:val="multilevel"/>
    <w:tmpl w:val="CD7A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2361A"/>
    <w:multiLevelType w:val="multilevel"/>
    <w:tmpl w:val="66F05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823E3"/>
    <w:multiLevelType w:val="multilevel"/>
    <w:tmpl w:val="E41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630A6"/>
    <w:multiLevelType w:val="multilevel"/>
    <w:tmpl w:val="1B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C08CC"/>
    <w:multiLevelType w:val="multilevel"/>
    <w:tmpl w:val="4890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C2E70"/>
    <w:multiLevelType w:val="multilevel"/>
    <w:tmpl w:val="5A0E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04ECA"/>
    <w:multiLevelType w:val="multilevel"/>
    <w:tmpl w:val="A208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E2A2F"/>
    <w:multiLevelType w:val="multilevel"/>
    <w:tmpl w:val="1856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A5436"/>
    <w:multiLevelType w:val="multilevel"/>
    <w:tmpl w:val="B8FC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54E9E"/>
    <w:multiLevelType w:val="multilevel"/>
    <w:tmpl w:val="6ED6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D43"/>
    <w:rsid w:val="00011F05"/>
    <w:rsid w:val="000649F2"/>
    <w:rsid w:val="001C0FB7"/>
    <w:rsid w:val="002C33A3"/>
    <w:rsid w:val="00385446"/>
    <w:rsid w:val="003E5FD6"/>
    <w:rsid w:val="00514243"/>
    <w:rsid w:val="00686F95"/>
    <w:rsid w:val="008107BB"/>
    <w:rsid w:val="008A7B13"/>
    <w:rsid w:val="00903890"/>
    <w:rsid w:val="00940C43"/>
    <w:rsid w:val="009B4936"/>
    <w:rsid w:val="00C97A4C"/>
    <w:rsid w:val="00D64987"/>
    <w:rsid w:val="00DA6D43"/>
    <w:rsid w:val="00DD1F8F"/>
    <w:rsid w:val="00EB3851"/>
    <w:rsid w:val="00EE5AB2"/>
    <w:rsid w:val="00F843B7"/>
    <w:rsid w:val="00FB0283"/>
    <w:rsid w:val="00FB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uiPriority w:val="99"/>
    <w:rsid w:val="00DA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uiPriority w:val="99"/>
    <w:rsid w:val="00DA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DA6D43"/>
  </w:style>
  <w:style w:type="character" w:customStyle="1" w:styleId="c12">
    <w:name w:val="c12"/>
    <w:basedOn w:val="a0"/>
    <w:rsid w:val="00DA6D43"/>
  </w:style>
  <w:style w:type="character" w:customStyle="1" w:styleId="c78">
    <w:name w:val="c78"/>
    <w:basedOn w:val="a0"/>
    <w:rsid w:val="00DA6D43"/>
  </w:style>
  <w:style w:type="character" w:customStyle="1" w:styleId="c62">
    <w:name w:val="c62"/>
    <w:basedOn w:val="a0"/>
    <w:rsid w:val="00DA6D43"/>
  </w:style>
  <w:style w:type="table" w:styleId="a4">
    <w:name w:val="Table Grid"/>
    <w:basedOn w:val="a1"/>
    <w:uiPriority w:val="59"/>
    <w:rsid w:val="00DA6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4807-9FF1-4E3F-9E48-DA1F6204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2020-08-01T05:22:00Z</cp:lastPrinted>
  <dcterms:created xsi:type="dcterms:W3CDTF">2020-07-31T03:48:00Z</dcterms:created>
  <dcterms:modified xsi:type="dcterms:W3CDTF">2021-05-02T06:38:00Z</dcterms:modified>
</cp:coreProperties>
</file>