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F" w:rsidRDefault="00346DAF" w:rsidP="00346D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A97" w:rsidRPr="00F22A97" w:rsidRDefault="00F22A97" w:rsidP="00F22A97">
      <w:pPr>
        <w:spacing w:line="256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F22A9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4842" w:rsidRPr="00454842" w:rsidRDefault="00F22A97" w:rsidP="00F22A97">
      <w:pPr>
        <w:spacing w:line="256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 xml:space="preserve"> </w:t>
      </w:r>
      <w:r w:rsidR="00454842" w:rsidRPr="00454842">
        <w:rPr>
          <w:rFonts w:ascii="Times New Roman" w:hAnsi="Times New Roman" w:cs="Times New Roman"/>
          <w:sz w:val="28"/>
          <w:szCs w:val="28"/>
        </w:rPr>
        <w:t>«Амитхашинская средняя общеобразовательная школа»</w:t>
      </w:r>
    </w:p>
    <w:p w:rsidR="00454842" w:rsidRPr="00454842" w:rsidRDefault="00454842" w:rsidP="00454842">
      <w:pPr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Согласовано                          Рассмотрено                            Утверждаю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 xml:space="preserve">Руководитель                        Заместитель                             Директор 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МО (Мункуева Б.В.)            директора по НМР                  (Нимацыренов Д.С.)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________________               (Аюшиева А.Б.)                       __________________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«__» ________2020г.          «__» ____________ 2020г.       «__» ________2020г.</w:t>
      </w:r>
    </w:p>
    <w:p w:rsidR="00454842" w:rsidRPr="00454842" w:rsidRDefault="00454842" w:rsidP="00454842">
      <w:pPr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54842" w:rsidRPr="00454842" w:rsidRDefault="00454842" w:rsidP="00454842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Основы</w:t>
      </w:r>
      <w:r w:rsidRPr="00454842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народов России </w:t>
      </w:r>
    </w:p>
    <w:p w:rsidR="00454842" w:rsidRPr="00454842" w:rsidRDefault="00454842" w:rsidP="00454842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F679C0" w:rsidRDefault="00454842" w:rsidP="00F679C0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 w:rsidR="00F679C0">
        <w:rPr>
          <w:rFonts w:ascii="Times New Roman" w:hAnsi="Times New Roman" w:cs="Times New Roman"/>
          <w:sz w:val="28"/>
          <w:szCs w:val="28"/>
        </w:rPr>
        <w:t>Н.Ф. Виноградова</w:t>
      </w:r>
    </w:p>
    <w:p w:rsidR="00454842" w:rsidRPr="00454842" w:rsidRDefault="00454842" w:rsidP="00F679C0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А, 5 Б, 5 В, 9 А, 9 Б</w:t>
      </w:r>
    </w:p>
    <w:p w:rsidR="00454842" w:rsidRPr="00454842" w:rsidRDefault="00454842" w:rsidP="00454842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454842" w:rsidRPr="00454842" w:rsidRDefault="00454842" w:rsidP="00454842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Количество часов: 1 час в неделю</w:t>
      </w:r>
    </w:p>
    <w:p w:rsidR="00454842" w:rsidRPr="00454842" w:rsidRDefault="00454842" w:rsidP="00454842">
      <w:pPr>
        <w:spacing w:line="256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t>Учитель: Базарова Ц.Б.</w:t>
      </w:r>
    </w:p>
    <w:p w:rsidR="00454842" w:rsidRPr="00454842" w:rsidRDefault="00454842" w:rsidP="00454842">
      <w:pPr>
        <w:spacing w:line="256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277"/>
        <w:rPr>
          <w:rFonts w:ascii="Times New Roman" w:hAnsi="Times New Roman" w:cs="Times New Roman"/>
          <w:sz w:val="28"/>
          <w:szCs w:val="28"/>
        </w:rPr>
      </w:pPr>
    </w:p>
    <w:p w:rsidR="00454842" w:rsidRPr="00454842" w:rsidRDefault="00454842" w:rsidP="00454842">
      <w:pPr>
        <w:spacing w:line="256" w:lineRule="auto"/>
        <w:ind w:left="1277"/>
        <w:rPr>
          <w:rFonts w:ascii="Times New Roman" w:hAnsi="Times New Roman" w:cs="Times New Roman"/>
          <w:sz w:val="28"/>
          <w:szCs w:val="28"/>
        </w:rPr>
      </w:pPr>
    </w:p>
    <w:p w:rsidR="00454842" w:rsidRPr="00F679C0" w:rsidRDefault="00454842" w:rsidP="00F679C0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2">
        <w:rPr>
          <w:rFonts w:ascii="Times New Roman" w:hAnsi="Times New Roman" w:cs="Times New Roman"/>
          <w:sz w:val="28"/>
          <w:szCs w:val="28"/>
        </w:rPr>
        <w:lastRenderedPageBreak/>
        <w:t>2020</w:t>
      </w:r>
    </w:p>
    <w:p w:rsidR="00454842" w:rsidRPr="00454842" w:rsidRDefault="00454842" w:rsidP="00454842">
      <w:pPr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4842" w:rsidRPr="00454842" w:rsidRDefault="00454842" w:rsidP="00454842">
      <w:pPr>
        <w:numPr>
          <w:ilvl w:val="0"/>
          <w:numId w:val="4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Пояснительная записка</w:t>
      </w:r>
    </w:p>
    <w:p w:rsidR="00454842" w:rsidRPr="00454842" w:rsidRDefault="00454842" w:rsidP="0045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4842" w:rsidRPr="00454842" w:rsidRDefault="00454842" w:rsidP="00454842">
      <w:pPr>
        <w:spacing w:after="115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</w:t>
      </w:r>
      <w:r w:rsidR="00F679C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очая программа по ОДНКНР</w:t>
      </w: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разработана в соответствии с требованиями следующих нормативных документов: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с 31.03.2015г);  «Об образовании в РФ» (с изм. и доп., вступ. в силу с 01.01.2021);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Федеральный государственный образовательный стандарт основного общего образования (утв. Приказом Минобрнауки от 17.12.2010 г. №1897, изменения от 31.12.2015 №1577);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Примерная ООП основного общего образования (одобренная решением федерального учебно-методического объединения по общему образованию (протокол от 08.04.2015 г. №1/15);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22 мая 2019 года);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характеристика должностей работников образования от 26.08.2010 г. №761н, утвержденный приказом Минздравсоцразвития Российской Федерации;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Профессиональный стандарт педагога от 18.10.2013 г. №544, утвержденный приказом Минтруда России;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Учебного плана МБОУ «АмСОШ» на 2020-2021 учебный год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Примерной программы по учебным предметам. Обществознание. 5-9 классы: проект. – М.: Просвещение, 2011. – 94 с. – (Стандарты второго поколения);</w:t>
      </w:r>
    </w:p>
    <w:p w:rsidR="00454842" w:rsidRPr="00454842" w:rsidRDefault="00454842" w:rsidP="00454842">
      <w:pPr>
        <w:numPr>
          <w:ilvl w:val="0"/>
          <w:numId w:val="43"/>
        </w:numPr>
        <w:spacing w:after="115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Концепцией преподавания учебного предмета «Обществознание».</w:t>
      </w:r>
    </w:p>
    <w:p w:rsidR="00454842" w:rsidRPr="00454842" w:rsidRDefault="00454842" w:rsidP="00454842">
      <w:pPr>
        <w:spacing w:after="115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 ориентирована на учебник:</w:t>
      </w:r>
    </w:p>
    <w:p w:rsidR="00454842" w:rsidRPr="00454842" w:rsidRDefault="00454842" w:rsidP="00454842">
      <w:pPr>
        <w:spacing w:after="11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- «</w:t>
      </w:r>
      <w:r w:rsidR="00F679C0" w:rsidRPr="00F679C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духовно-нравстве</w:t>
      </w:r>
      <w:r w:rsidR="00F679C0">
        <w:rPr>
          <w:rFonts w:ascii="Times New Roman" w:eastAsia="Times New Roman" w:hAnsi="Times New Roman" w:cs="Times New Roman"/>
          <w:sz w:val="24"/>
          <w:szCs w:val="20"/>
          <w:lang w:eastAsia="ru-RU"/>
        </w:rPr>
        <w:t>нной культуры народов России</w:t>
      </w: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» под редакцие</w:t>
      </w:r>
      <w:r w:rsidR="00ED47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Н.Ф. Виноградовой, В.И. Власенко, А.В. Полякова ( М.: Вентана-Граф, 2019 </w:t>
      </w: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г.).</w:t>
      </w:r>
    </w:p>
    <w:p w:rsidR="00454842" w:rsidRPr="00454842" w:rsidRDefault="00454842" w:rsidP="00454842">
      <w:pPr>
        <w:shd w:val="clear" w:color="auto" w:fill="FFFFFF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Организация дистанционного о</w:t>
      </w:r>
      <w:r w:rsidR="00EB2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бучения предмету «</w:t>
      </w:r>
      <w:r w:rsidR="00EB2520" w:rsidRPr="00EB2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Основы духовно-нравственной культуры народов России</w:t>
      </w:r>
      <w:r w:rsidRPr="004548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Обучение осуществляется в соответствии с расписанием занятий, составленным для каждого класса.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Продолжительность учебного занятия - 30 минут в соответствии с СанПин.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Реализация обучения в дистанционной форме.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Учебные занятия (консульта</w:t>
      </w:r>
      <w:r w:rsidR="00EB2520">
        <w:rPr>
          <w:rFonts w:ascii="Times New Roman" w:eastAsia="Times New Roman" w:hAnsi="Times New Roman" w:cs="Times New Roman"/>
          <w:sz w:val="24"/>
          <w:szCs w:val="20"/>
          <w:lang w:eastAsia="ru-RU"/>
        </w:rPr>
        <w:t>ции, вебинары) по ОДНКНР</w:t>
      </w: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Педагогическая деятельность в системе дистанционного обучения осуществляется, созданием учителем простейшие, нужные для обучающихся, ресурсы и задания.</w:t>
      </w:r>
    </w:p>
    <w:p w:rsidR="00454842" w:rsidRPr="00454842" w:rsidRDefault="00454842" w:rsidP="00454842">
      <w:pPr>
        <w:numPr>
          <w:ilvl w:val="0"/>
          <w:numId w:val="42"/>
        </w:numPr>
        <w:tabs>
          <w:tab w:val="left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обществознанию в дистанционном режиме учащихся 5-11 классов – это РЭШ, интерактивная тетрадь и онлайн-школа </w:t>
      </w:r>
      <w:r w:rsidRPr="00454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Skysmart</w:t>
      </w:r>
      <w:r w:rsidRPr="00454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Сетевой город.</w:t>
      </w:r>
    </w:p>
    <w:p w:rsidR="00FC1C60" w:rsidRDefault="00FC1C60" w:rsidP="002C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60" w:rsidRPr="00FC1C60" w:rsidRDefault="00FC1C60" w:rsidP="00FC1C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Цель и задачи данного курса</w:t>
      </w:r>
    </w:p>
    <w:p w:rsidR="00FC1C60" w:rsidRPr="00FC1C60" w:rsidRDefault="00FC1C60" w:rsidP="00F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Цель изучения:</w:t>
      </w:r>
    </w:p>
    <w:p w:rsidR="00FC1C60" w:rsidRPr="00FC1C60" w:rsidRDefault="00FC1C60" w:rsidP="00FC1C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C1C60" w:rsidRPr="00FC1C60" w:rsidRDefault="00FC1C60" w:rsidP="00FC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Задачи изучения: </w:t>
      </w:r>
    </w:p>
    <w:p w:rsidR="00FC1C60" w:rsidRPr="00FC1C60" w:rsidRDefault="00FC1C60" w:rsidP="00FC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</w:t>
      </w:r>
    </w:p>
    <w:p w:rsidR="00FC1C60" w:rsidRPr="00FC1C60" w:rsidRDefault="00FC1C60" w:rsidP="00FC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FC1C6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FC1C60" w:rsidRPr="00FC1C60" w:rsidRDefault="00FC1C60" w:rsidP="00FC1C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C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места учебного предмета в учебном плане</w:t>
      </w:r>
    </w:p>
    <w:p w:rsidR="00FC1C60" w:rsidRPr="00FC1C60" w:rsidRDefault="00FC1C60" w:rsidP="00FC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отведено 35  учебных часов, из расчета 1 учебный час в неделю.</w:t>
      </w:r>
    </w:p>
    <w:p w:rsidR="00FC1C60" w:rsidRPr="00FC1C60" w:rsidRDefault="00FC1C60" w:rsidP="00FC1C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6DAF" w:rsidRPr="00346DAF" w:rsidRDefault="00346DAF" w:rsidP="002C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A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46DAF" w:rsidRPr="008C6B18" w:rsidRDefault="00FC1C60" w:rsidP="006350C2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6DAF" w:rsidRPr="008C6B18">
        <w:rPr>
          <w:rFonts w:ascii="Times New Roman" w:hAnsi="Times New Roman" w:cs="Times New Roman"/>
          <w:sz w:val="24"/>
          <w:szCs w:val="24"/>
        </w:rPr>
        <w:t xml:space="preserve"> ходе освоения содержания </w:t>
      </w:r>
      <w:r w:rsidR="00C23AD5">
        <w:rPr>
          <w:rFonts w:ascii="Times New Roman" w:hAnsi="Times New Roman" w:cs="Times New Roman"/>
          <w:sz w:val="24"/>
          <w:szCs w:val="24"/>
        </w:rPr>
        <w:t>данного учебного предмета</w:t>
      </w:r>
      <w:r w:rsidR="00346DAF" w:rsidRPr="008C6B18">
        <w:rPr>
          <w:rFonts w:ascii="Times New Roman" w:hAnsi="Times New Roman" w:cs="Times New Roman"/>
          <w:sz w:val="24"/>
          <w:szCs w:val="24"/>
        </w:rPr>
        <w:t>обеспечиваются условия для достижения обучающимися личностных, метапредметных и предметных  результатов.</w:t>
      </w:r>
    </w:p>
    <w:p w:rsidR="00346DAF" w:rsidRPr="008C6B18" w:rsidRDefault="00346DAF" w:rsidP="00F12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3AD5" w:rsidRPr="00C23AD5" w:rsidRDefault="00C23AD5" w:rsidP="0063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Личностные результаты </w:t>
      </w:r>
      <w:r w:rsidRPr="005872F4">
        <w:rPr>
          <w:rFonts w:ascii="Times New Roman" w:hAnsi="Times New Roman"/>
          <w:sz w:val="24"/>
          <w:szCs w:val="24"/>
        </w:rPr>
        <w:t>представлены двумя группами. Первая отражает изменения, которые должны произойти в личности субъекта обучения. Это:</w:t>
      </w:r>
    </w:p>
    <w:p w:rsidR="002E27EB" w:rsidRDefault="00C23AD5" w:rsidP="00635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C23AD5" w:rsidRDefault="00C23AD5" w:rsidP="00635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C23AD5" w:rsidRPr="005872F4" w:rsidRDefault="00C23AD5" w:rsidP="00635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C23AD5" w:rsidRPr="005872F4" w:rsidRDefault="00C23AD5" w:rsidP="006350C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72F4">
        <w:rPr>
          <w:rFonts w:ascii="Times New Roman" w:hAnsi="Times New Roman"/>
          <w:sz w:val="24"/>
          <w:szCs w:val="24"/>
        </w:rPr>
        <w:t>Другая     группа     целей     передает     социальную     позицию     школьника, сформированность его ценностного взгляда на окружающий мир:</w:t>
      </w:r>
    </w:p>
    <w:p w:rsidR="00C23AD5" w:rsidRDefault="00C23AD5" w:rsidP="006350C2">
      <w:pPr>
        <w:shd w:val="clear" w:color="auto" w:fill="FFFFFF"/>
        <w:tabs>
          <w:tab w:val="left" w:pos="1416"/>
        </w:tabs>
        <w:spacing w:before="1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</w:t>
      </w:r>
      <w:r w:rsidR="00CC324C">
        <w:rPr>
          <w:rFonts w:ascii="Times New Roman" w:hAnsi="Times New Roman"/>
          <w:sz w:val="24"/>
          <w:szCs w:val="24"/>
        </w:rPr>
        <w:t xml:space="preserve"> патриотизма, </w:t>
      </w:r>
      <w:r w:rsidRPr="005872F4">
        <w:rPr>
          <w:rFonts w:ascii="Times New Roman" w:hAnsi="Times New Roman"/>
          <w:sz w:val="24"/>
          <w:szCs w:val="24"/>
        </w:rPr>
        <w:t xml:space="preserve"> понимания</w:t>
      </w:r>
      <w:r w:rsidRPr="005872F4">
        <w:rPr>
          <w:rFonts w:ascii="Times New Roman" w:hAnsi="Times New Roman"/>
          <w:sz w:val="24"/>
          <w:szCs w:val="24"/>
        </w:rPr>
        <w:br/>
        <w:t xml:space="preserve">особой роли многонациональной России в современном мире; </w:t>
      </w:r>
    </w:p>
    <w:p w:rsidR="00C23AD5" w:rsidRPr="005872F4" w:rsidRDefault="00C23AD5" w:rsidP="006350C2">
      <w:pPr>
        <w:shd w:val="clear" w:color="auto" w:fill="FFFFFF"/>
        <w:tabs>
          <w:tab w:val="left" w:pos="1416"/>
        </w:tabs>
        <w:spacing w:before="1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чувства </w:t>
      </w:r>
      <w:r w:rsidRPr="005872F4">
        <w:rPr>
          <w:rFonts w:ascii="Times New Roman" w:hAnsi="Times New Roman"/>
          <w:sz w:val="24"/>
          <w:szCs w:val="24"/>
        </w:rPr>
        <w:t>гордости за свою Родину, российский народ и историю</w:t>
      </w:r>
      <w:r>
        <w:rPr>
          <w:rFonts w:ascii="Times New Roman" w:hAnsi="Times New Roman"/>
          <w:sz w:val="24"/>
          <w:szCs w:val="24"/>
        </w:rPr>
        <w:t xml:space="preserve"> России; формирование ценностей </w:t>
      </w:r>
      <w:r w:rsidRPr="005872F4">
        <w:rPr>
          <w:rFonts w:ascii="Times New Roman" w:hAnsi="Times New Roman"/>
          <w:sz w:val="24"/>
          <w:szCs w:val="24"/>
        </w:rPr>
        <w:t>многонационального российского общества;</w:t>
      </w:r>
    </w:p>
    <w:p w:rsidR="00C23AD5" w:rsidRPr="005872F4" w:rsidRDefault="00C23AD5" w:rsidP="006350C2">
      <w:pPr>
        <w:shd w:val="clear" w:color="auto" w:fill="FFFFFF"/>
        <w:tabs>
          <w:tab w:val="left" w:pos="1416"/>
        </w:tabs>
        <w:spacing w:before="1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ее истории, любви к</w:t>
      </w:r>
      <w:r w:rsidRPr="005872F4">
        <w:rPr>
          <w:rFonts w:ascii="Times New Roman" w:hAnsi="Times New Roman"/>
          <w:sz w:val="24"/>
          <w:szCs w:val="24"/>
        </w:rPr>
        <w:br/>
      </w:r>
      <w:r w:rsidRPr="005872F4"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5872F4">
        <w:rPr>
          <w:rFonts w:ascii="Times New Roman" w:hAnsi="Times New Roman"/>
          <w:sz w:val="24"/>
          <w:szCs w:val="24"/>
        </w:rPr>
        <w:t>их возраста, национальности, вероисповедания;</w:t>
      </w:r>
    </w:p>
    <w:p w:rsidR="00C23AD5" w:rsidRDefault="00C23AD5" w:rsidP="006350C2">
      <w:pPr>
        <w:shd w:val="clear" w:color="auto" w:fill="FFFFFF"/>
        <w:tabs>
          <w:tab w:val="left" w:pos="1416"/>
        </w:tabs>
        <w:spacing w:before="5" w:line="240" w:lineRule="auto"/>
        <w:ind w:left="19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</w:t>
      </w:r>
      <w:r w:rsidRPr="005872F4">
        <w:rPr>
          <w:rFonts w:ascii="Times New Roman" w:hAnsi="Times New Roman"/>
          <w:sz w:val="24"/>
          <w:szCs w:val="24"/>
        </w:rPr>
        <w:br/>
        <w:t>поведения, правильного взаимодействия со взрослыми и сверстниками</w:t>
      </w:r>
      <w:r w:rsidR="00240E35">
        <w:rPr>
          <w:rFonts w:ascii="Times New Roman" w:hAnsi="Times New Roman"/>
          <w:sz w:val="24"/>
          <w:szCs w:val="24"/>
        </w:rPr>
        <w:t>, осознанного и ответственного отношения к собственным поступкам</w:t>
      </w:r>
      <w:r w:rsidRPr="005872F4">
        <w:rPr>
          <w:rFonts w:ascii="Times New Roman" w:hAnsi="Times New Roman"/>
          <w:sz w:val="24"/>
          <w:szCs w:val="24"/>
        </w:rPr>
        <w:t>;</w:t>
      </w:r>
    </w:p>
    <w:p w:rsidR="002C0B71" w:rsidRPr="00262299" w:rsidRDefault="00C23AD5" w:rsidP="006350C2">
      <w:pPr>
        <w:shd w:val="clear" w:color="auto" w:fill="FFFFFF"/>
        <w:tabs>
          <w:tab w:val="left" w:pos="1416"/>
        </w:tabs>
        <w:spacing w:before="5" w:line="240" w:lineRule="auto"/>
        <w:ind w:left="19" w:right="5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5872F4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262299" w:rsidRPr="006350C2" w:rsidRDefault="00346DAF" w:rsidP="006350C2">
      <w:pPr>
        <w:pStyle w:val="formattext"/>
        <w:spacing w:before="0" w:beforeAutospacing="0" w:after="0" w:afterAutospacing="0"/>
        <w:jc w:val="both"/>
      </w:pPr>
      <w:r w:rsidRPr="006350C2">
        <w:rPr>
          <w:b/>
        </w:rPr>
        <w:t>Метапредметные результаты</w:t>
      </w:r>
      <w:r w:rsidR="00262299" w:rsidRPr="006350C2">
        <w:t>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262299" w:rsidRPr="006350C2" w:rsidRDefault="00262299" w:rsidP="006350C2">
      <w:pPr>
        <w:shd w:val="clear" w:color="auto" w:fill="FFFFFF"/>
        <w:tabs>
          <w:tab w:val="left" w:pos="1483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</w:t>
      </w:r>
      <w:r w:rsidR="00D873D3">
        <w:rPr>
          <w:rFonts w:ascii="Times New Roman" w:hAnsi="Times New Roman" w:cs="Times New Roman"/>
          <w:sz w:val="24"/>
          <w:szCs w:val="24"/>
        </w:rPr>
        <w:t>)</w:t>
      </w:r>
      <w:r w:rsidRPr="006350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2299" w:rsidRPr="006350C2" w:rsidRDefault="00262299" w:rsidP="006350C2">
      <w:pPr>
        <w:shd w:val="clear" w:color="auto" w:fill="FFFFFF"/>
        <w:tabs>
          <w:tab w:val="left" w:pos="1483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излагать свое мнение и аргументировать свою точку зрения, оценивать события, изложенные в текстах разных видов и жанров);</w:t>
      </w:r>
    </w:p>
    <w:p w:rsidR="002E27EB" w:rsidRPr="006350C2" w:rsidRDefault="00262299" w:rsidP="006350C2">
      <w:pPr>
        <w:shd w:val="clear" w:color="auto" w:fill="FFFFFF"/>
        <w:tabs>
          <w:tab w:val="left" w:pos="1771"/>
        </w:tabs>
        <w:spacing w:before="5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чтения текстов различных стилей и жанров, в том числе религиозного характера; </w:t>
      </w:r>
    </w:p>
    <w:p w:rsidR="00262299" w:rsidRPr="006350C2" w:rsidRDefault="002E27EB" w:rsidP="006350C2">
      <w:pPr>
        <w:shd w:val="clear" w:color="auto" w:fill="FFFFFF"/>
        <w:tabs>
          <w:tab w:val="left" w:pos="1771"/>
        </w:tabs>
        <w:spacing w:before="5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2299" w:rsidRPr="006350C2">
        <w:rPr>
          <w:rFonts w:ascii="Times New Roman" w:hAnsi="Times New Roman" w:cs="Times New Roman"/>
          <w:sz w:val="24"/>
          <w:szCs w:val="24"/>
        </w:rPr>
        <w:t>способность работать с информацией, представленной в разном виде и разнообразной форме;</w:t>
      </w:r>
    </w:p>
    <w:p w:rsidR="00262299" w:rsidRPr="006350C2" w:rsidRDefault="00262299" w:rsidP="006350C2">
      <w:pPr>
        <w:shd w:val="clear" w:color="auto" w:fill="FFFFFF"/>
        <w:tabs>
          <w:tab w:val="left" w:pos="1771"/>
        </w:tabs>
        <w:spacing w:before="1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262299" w:rsidRDefault="00262299" w:rsidP="006350C2">
      <w:pPr>
        <w:shd w:val="clear" w:color="auto" w:fill="FFFFFF"/>
        <w:tabs>
          <w:tab w:val="left" w:pos="1771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D873D3" w:rsidRPr="006350C2" w:rsidRDefault="00D873D3" w:rsidP="006350C2">
      <w:pPr>
        <w:shd w:val="clear" w:color="auto" w:fill="FFFFFF"/>
        <w:tabs>
          <w:tab w:val="left" w:pos="1771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</w:t>
      </w:r>
      <w:r w:rsidR="00CC324C">
        <w:rPr>
          <w:rFonts w:ascii="Times New Roman" w:hAnsi="Times New Roman" w:cs="Times New Roman"/>
          <w:sz w:val="24"/>
          <w:szCs w:val="24"/>
        </w:rPr>
        <w:t>, аргументировать и отстаивать свое мнение;</w:t>
      </w:r>
    </w:p>
    <w:p w:rsidR="002C0B71" w:rsidRPr="006350C2" w:rsidRDefault="00262299" w:rsidP="006350C2">
      <w:pPr>
        <w:shd w:val="clear" w:color="auto" w:fill="FFFFFF"/>
        <w:tabs>
          <w:tab w:val="left" w:pos="1771"/>
        </w:tabs>
        <w:spacing w:before="1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2E27EB" w:rsidRPr="006350C2" w:rsidRDefault="002E27EB" w:rsidP="006350C2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6350C2">
        <w:rPr>
          <w:b/>
        </w:rPr>
        <w:t xml:space="preserve">Предметные результаты </w:t>
      </w:r>
      <w:r w:rsidRPr="006350C2">
        <w:t xml:space="preserve">обучения  нацелены  на  решение, прежде  всего, образовательных задач:  </w:t>
      </w:r>
    </w:p>
    <w:p w:rsidR="002E27EB" w:rsidRDefault="000E10A6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</w:t>
      </w:r>
      <w:r w:rsidR="002E27EB" w:rsidRPr="006350C2">
        <w:rPr>
          <w:rFonts w:ascii="Times New Roman" w:eastAsia="Calibri" w:hAnsi="Times New Roman" w:cs="Times New Roman"/>
          <w:sz w:val="24"/>
          <w:szCs w:val="24"/>
        </w:rPr>
        <w:t xml:space="preserve">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CC324C" w:rsidRDefault="00CC324C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к их отсутствию;</w:t>
      </w:r>
    </w:p>
    <w:p w:rsidR="00CC324C" w:rsidRDefault="00CC324C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C324C" w:rsidRDefault="00CC324C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C324C" w:rsidRDefault="00CC324C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:rsidR="00CC324C" w:rsidRPr="006350C2" w:rsidRDefault="00CC324C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2E27EB" w:rsidRPr="006350C2" w:rsidRDefault="000E10A6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</w:t>
      </w:r>
      <w:r w:rsidR="002E27EB" w:rsidRPr="006350C2">
        <w:rPr>
          <w:rFonts w:ascii="Times New Roman" w:eastAsia="Calibri" w:hAnsi="Times New Roman" w:cs="Times New Roman"/>
          <w:sz w:val="24"/>
          <w:szCs w:val="24"/>
        </w:rPr>
        <w:t xml:space="preserve">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346DAF" w:rsidRPr="006350C2" w:rsidRDefault="000E10A6" w:rsidP="0063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</w:t>
      </w:r>
      <w:r w:rsidR="002E27EB" w:rsidRPr="006350C2">
        <w:rPr>
          <w:rFonts w:ascii="Times New Roman" w:eastAsia="Calibri" w:hAnsi="Times New Roman" w:cs="Times New Roman"/>
          <w:sz w:val="24"/>
          <w:szCs w:val="24"/>
        </w:rPr>
        <w:t xml:space="preserve">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346DAF" w:rsidRPr="006350C2" w:rsidRDefault="00346DAF" w:rsidP="0063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350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Обучающиеся научатся:</w:t>
      </w:r>
    </w:p>
    <w:p w:rsidR="000E10A6" w:rsidRPr="006350C2" w:rsidRDefault="003454D5" w:rsidP="006350C2">
      <w:pPr>
        <w:pStyle w:val="Default"/>
        <w:jc w:val="both"/>
      </w:pPr>
      <w:r w:rsidRPr="006350C2">
        <w:rPr>
          <w:color w:val="000000" w:themeColor="text1"/>
        </w:rPr>
        <w:t xml:space="preserve">- </w:t>
      </w:r>
      <w:r w:rsidR="000E10A6" w:rsidRPr="006350C2">
        <w:t xml:space="preserve">воспроизводить полученную информацию, приводить примеры из прочитанных текстов; - оценивать главную мысль прочитанных текстов и прослушанных объяснений учителя; </w:t>
      </w:r>
    </w:p>
    <w:p w:rsidR="000E10A6" w:rsidRPr="006350C2" w:rsidRDefault="000E10A6" w:rsidP="006350C2">
      <w:pPr>
        <w:pStyle w:val="Default"/>
        <w:jc w:val="both"/>
      </w:pPr>
      <w:r w:rsidRPr="006350C2">
        <w:t>- сравнивать главную мысль литературных, фольклорных и религиозных текстов;</w:t>
      </w:r>
    </w:p>
    <w:p w:rsidR="000E10A6" w:rsidRPr="006350C2" w:rsidRDefault="000E10A6" w:rsidP="006350C2">
      <w:pPr>
        <w:pStyle w:val="Default"/>
        <w:jc w:val="both"/>
      </w:pPr>
      <w:r w:rsidRPr="006350C2">
        <w:t>- проводить аналогии между героями, сопоставлять их поведение с общечеловеческими духовно-нравственными ценностями;</w:t>
      </w:r>
    </w:p>
    <w:p w:rsidR="000E10A6" w:rsidRPr="006350C2" w:rsidRDefault="000E10A6" w:rsidP="006350C2">
      <w:pPr>
        <w:pStyle w:val="Default"/>
        <w:jc w:val="both"/>
      </w:pPr>
      <w:r w:rsidRPr="006350C2">
        <w:t>- 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0E10A6" w:rsidRPr="006350C2" w:rsidRDefault="000E10A6" w:rsidP="006350C2">
      <w:pPr>
        <w:pStyle w:val="Default"/>
        <w:jc w:val="both"/>
      </w:pPr>
      <w:r w:rsidRPr="006350C2">
        <w:t xml:space="preserve">- создавать по изображениям (художественным полотнам, иконам, иллюстрациям) словесный портрет героя; </w:t>
      </w:r>
    </w:p>
    <w:p w:rsidR="000E10A6" w:rsidRPr="006350C2" w:rsidRDefault="000E10A6" w:rsidP="006350C2">
      <w:pPr>
        <w:pStyle w:val="Default"/>
        <w:jc w:val="both"/>
      </w:pPr>
      <w:r w:rsidRPr="006350C2">
        <w:t xml:space="preserve">- оценивать поступки реальных лиц, героев произведений, высказывания </w:t>
      </w:r>
    </w:p>
    <w:p w:rsidR="000E10A6" w:rsidRPr="006350C2" w:rsidRDefault="000E10A6" w:rsidP="006350C2">
      <w:pPr>
        <w:pStyle w:val="Default"/>
        <w:jc w:val="both"/>
      </w:pPr>
      <w:r w:rsidRPr="006350C2">
        <w:t xml:space="preserve">известных личностей; </w:t>
      </w:r>
    </w:p>
    <w:p w:rsidR="000E10A6" w:rsidRPr="006350C2" w:rsidRDefault="000E10A6" w:rsidP="006350C2">
      <w:pPr>
        <w:pStyle w:val="Default"/>
        <w:jc w:val="both"/>
      </w:pPr>
      <w:r w:rsidRPr="006350C2">
        <w:t xml:space="preserve">- работать с исторической картой: находить объекты в соответствии с учебной задачей. </w:t>
      </w:r>
    </w:p>
    <w:p w:rsidR="000E10A6" w:rsidRPr="006350C2" w:rsidRDefault="000E10A6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6350C2">
        <w:rPr>
          <w:rFonts w:ascii="Times New Roman" w:eastAsia="Calibri" w:hAnsi="Times New Roman" w:cs="Times New Roman"/>
          <w:sz w:val="24"/>
          <w:szCs w:val="24"/>
        </w:rPr>
        <w:t>спользовать информацию, полученную из разных источников, для решения учебных и прак</w:t>
      </w:r>
      <w:r w:rsidRPr="006350C2">
        <w:rPr>
          <w:rFonts w:ascii="Times New Roman" w:hAnsi="Times New Roman" w:cs="Times New Roman"/>
          <w:sz w:val="24"/>
          <w:szCs w:val="24"/>
        </w:rPr>
        <w:t>тических задач;- в</w:t>
      </w:r>
      <w:r w:rsidRPr="006350C2">
        <w:rPr>
          <w:rFonts w:ascii="Times New Roman" w:eastAsia="Calibri" w:hAnsi="Times New Roman" w:cs="Times New Roman"/>
          <w:sz w:val="24"/>
          <w:szCs w:val="24"/>
        </w:rPr>
        <w:t>ысказывать  предположения  о  последствиях  неправильного (безнра</w:t>
      </w:r>
      <w:r w:rsidRPr="006350C2">
        <w:rPr>
          <w:rFonts w:ascii="Times New Roman" w:hAnsi="Times New Roman" w:cs="Times New Roman"/>
          <w:sz w:val="24"/>
          <w:szCs w:val="24"/>
        </w:rPr>
        <w:t>вственного) поведения человека;</w:t>
      </w:r>
    </w:p>
    <w:p w:rsidR="006350C2" w:rsidRPr="006350C2" w:rsidRDefault="000E10A6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о</w:t>
      </w:r>
      <w:r w:rsidRPr="006350C2">
        <w:rPr>
          <w:rFonts w:ascii="Times New Roman" w:eastAsia="Calibri" w:hAnsi="Times New Roman" w:cs="Times New Roman"/>
          <w:sz w:val="24"/>
          <w:szCs w:val="24"/>
        </w:rPr>
        <w:t xml:space="preserve">ценивать свои поступки, соотнося их с правилами нравственности и этики; </w:t>
      </w:r>
    </w:p>
    <w:p w:rsidR="000E10A6" w:rsidRPr="006350C2" w:rsidRDefault="006350C2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10A6" w:rsidRPr="006350C2">
        <w:rPr>
          <w:rFonts w:ascii="Times New Roman" w:hAnsi="Times New Roman" w:cs="Times New Roman"/>
          <w:sz w:val="24"/>
          <w:szCs w:val="24"/>
        </w:rPr>
        <w:t>намечать способы саморазвития;</w:t>
      </w:r>
    </w:p>
    <w:p w:rsidR="000E10A6" w:rsidRPr="006350C2" w:rsidRDefault="000E10A6" w:rsidP="006350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р</w:t>
      </w:r>
      <w:r w:rsidRPr="006350C2">
        <w:rPr>
          <w:rFonts w:ascii="Times New Roman" w:eastAsia="Calibri" w:hAnsi="Times New Roman" w:cs="Times New Roman"/>
          <w:sz w:val="24"/>
          <w:szCs w:val="24"/>
        </w:rPr>
        <w:t>аботать с историческими источниками и документами.</w:t>
      </w:r>
    </w:p>
    <w:p w:rsidR="000E10A6" w:rsidRPr="006350C2" w:rsidRDefault="006350C2" w:rsidP="0063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0C2"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0E10A6" w:rsidRPr="006350C2" w:rsidRDefault="000E10A6" w:rsidP="0063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6350C2" w:rsidRPr="006350C2" w:rsidRDefault="000E10A6" w:rsidP="0063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</w:t>
      </w:r>
    </w:p>
    <w:p w:rsidR="000E10A6" w:rsidRPr="006350C2" w:rsidRDefault="006350C2" w:rsidP="0063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</w:t>
      </w:r>
      <w:r w:rsidR="000E10A6" w:rsidRPr="006350C2">
        <w:rPr>
          <w:rFonts w:ascii="Times New Roman" w:hAnsi="Times New Roman" w:cs="Times New Roman"/>
          <w:sz w:val="24"/>
          <w:szCs w:val="24"/>
        </w:rPr>
        <w:t>работать в коллективе;</w:t>
      </w:r>
    </w:p>
    <w:p w:rsidR="000E10A6" w:rsidRPr="006350C2" w:rsidRDefault="000E10A6" w:rsidP="0063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уметь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0E10A6" w:rsidRPr="006350C2" w:rsidRDefault="000E10A6" w:rsidP="006350C2">
      <w:pPr>
        <w:tabs>
          <w:tab w:val="left" w:pos="80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>-  решать творческие и проблемные задачи, развивать логическое мышление;</w:t>
      </w:r>
      <w:r w:rsidRPr="006350C2">
        <w:rPr>
          <w:rFonts w:ascii="Times New Roman" w:hAnsi="Times New Roman" w:cs="Times New Roman"/>
          <w:sz w:val="24"/>
          <w:szCs w:val="24"/>
        </w:rPr>
        <w:tab/>
      </w:r>
    </w:p>
    <w:p w:rsidR="000E10A6" w:rsidRPr="0066444B" w:rsidRDefault="000E10A6" w:rsidP="00664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2">
        <w:rPr>
          <w:rFonts w:ascii="Times New Roman" w:hAnsi="Times New Roman" w:cs="Times New Roman"/>
          <w:sz w:val="24"/>
          <w:szCs w:val="24"/>
        </w:rPr>
        <w:t xml:space="preserve">- развивать речь; культуру поведения, ответственное отношение к своим поступкам.  </w:t>
      </w:r>
    </w:p>
    <w:p w:rsidR="000E10A6" w:rsidRDefault="000E10A6" w:rsidP="000E10A6">
      <w:pPr>
        <w:shd w:val="clear" w:color="auto" w:fill="FFFFFF"/>
        <w:tabs>
          <w:tab w:val="left" w:pos="709"/>
        </w:tabs>
        <w:spacing w:before="14" w:after="0" w:line="240" w:lineRule="auto"/>
        <w:jc w:val="both"/>
        <w:rPr>
          <w:b/>
        </w:rPr>
      </w:pPr>
    </w:p>
    <w:p w:rsidR="002C0B71" w:rsidRPr="00F12D6E" w:rsidRDefault="00262C73" w:rsidP="00F12D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C73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 учебного предмета.</w:t>
      </w:r>
    </w:p>
    <w:p w:rsidR="0073022E" w:rsidRPr="0073022E" w:rsidRDefault="0073022E" w:rsidP="0063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0C2" w:rsidRPr="0073022E" w:rsidRDefault="006350C2" w:rsidP="006350C2">
      <w:pPr>
        <w:pStyle w:val="Default"/>
        <w:jc w:val="both"/>
        <w:rPr>
          <w:b/>
          <w:u w:val="single"/>
        </w:rPr>
      </w:pPr>
      <w:r w:rsidRPr="0073022E">
        <w:rPr>
          <w:b/>
          <w:bCs/>
          <w:u w:val="single"/>
        </w:rPr>
        <w:t xml:space="preserve">В мире культуры. </w:t>
      </w:r>
    </w:p>
    <w:p w:rsidR="006350C2" w:rsidRPr="0073022E" w:rsidRDefault="006350C2" w:rsidP="006350C2">
      <w:pPr>
        <w:pStyle w:val="Default"/>
        <w:jc w:val="both"/>
      </w:pPr>
      <w:r w:rsidRPr="0073022E">
        <w:rPr>
          <w:b/>
        </w:rPr>
        <w:t>Величие российской культуры</w:t>
      </w:r>
      <w:r w:rsidRPr="0073022E">
        <w:t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</w:r>
    </w:p>
    <w:p w:rsidR="0066444B" w:rsidRPr="0073022E" w:rsidRDefault="0066444B" w:rsidP="006350C2">
      <w:pPr>
        <w:pStyle w:val="Default"/>
        <w:jc w:val="both"/>
      </w:pPr>
    </w:p>
    <w:p w:rsidR="006350C2" w:rsidRPr="0073022E" w:rsidRDefault="006350C2" w:rsidP="006350C2">
      <w:pPr>
        <w:pStyle w:val="Default"/>
        <w:jc w:val="both"/>
      </w:pPr>
      <w:r w:rsidRPr="0073022E">
        <w:rPr>
          <w:b/>
        </w:rPr>
        <w:t>Человек – творец и носитель культуры</w:t>
      </w:r>
      <w:r w:rsidRPr="0073022E">
        <w:t xml:space="preserve"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  <w:r w:rsidR="0066444B" w:rsidRPr="0073022E">
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 – часть культуры общества.</w:t>
      </w:r>
    </w:p>
    <w:p w:rsidR="0066444B" w:rsidRPr="0073022E" w:rsidRDefault="0066444B" w:rsidP="006350C2">
      <w:pPr>
        <w:pStyle w:val="Default"/>
        <w:jc w:val="both"/>
        <w:rPr>
          <w:b/>
        </w:rPr>
      </w:pPr>
    </w:p>
    <w:p w:rsidR="006350C2" w:rsidRPr="0073022E" w:rsidRDefault="006350C2" w:rsidP="006350C2">
      <w:pPr>
        <w:pStyle w:val="Default"/>
        <w:jc w:val="both"/>
        <w:rPr>
          <w:u w:val="single"/>
        </w:rPr>
      </w:pPr>
      <w:r w:rsidRPr="0073022E">
        <w:rPr>
          <w:b/>
          <w:bCs/>
          <w:u w:val="single"/>
        </w:rPr>
        <w:t>Нравственные ценности российского народа</w:t>
      </w:r>
      <w:r w:rsidR="0066444B" w:rsidRPr="0073022E">
        <w:rPr>
          <w:bCs/>
          <w:u w:val="single"/>
        </w:rPr>
        <w:t>.</w:t>
      </w:r>
    </w:p>
    <w:p w:rsidR="009A78BA" w:rsidRPr="0073022E" w:rsidRDefault="006350C2" w:rsidP="006350C2">
      <w:pPr>
        <w:pStyle w:val="Default"/>
        <w:jc w:val="both"/>
      </w:pPr>
      <w:r w:rsidRPr="0073022E">
        <w:rPr>
          <w:b/>
        </w:rPr>
        <w:t>«Береги землю родимую, как мать любимую».</w:t>
      </w:r>
      <w:r w:rsidRPr="0073022E"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 </w:t>
      </w:r>
      <w:r w:rsidR="009A78BA" w:rsidRPr="0073022E">
        <w:rPr>
          <w:b/>
        </w:rPr>
        <w:t>Древние предания, священные книги, пословицы и поговорки разных народов России о защите Родины</w:t>
      </w:r>
      <w:r w:rsidR="009A78BA" w:rsidRPr="0073022E">
        <w:t>. Примеры героизма и патриотизма, представленные в эпических образах.</w:t>
      </w:r>
    </w:p>
    <w:p w:rsidR="009A78BA" w:rsidRPr="0073022E" w:rsidRDefault="009A78BA" w:rsidP="006350C2">
      <w:pPr>
        <w:pStyle w:val="Default"/>
        <w:jc w:val="both"/>
      </w:pPr>
    </w:p>
    <w:p w:rsidR="009A78BA" w:rsidRPr="0073022E" w:rsidRDefault="006350C2" w:rsidP="006350C2">
      <w:pPr>
        <w:pStyle w:val="Default"/>
        <w:jc w:val="both"/>
      </w:pPr>
      <w:r w:rsidRPr="0073022E">
        <w:rPr>
          <w:b/>
        </w:rPr>
        <w:lastRenderedPageBreak/>
        <w:t>Жизнь ратными подвигами полна</w:t>
      </w:r>
      <w:r w:rsidRPr="0073022E"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</w:t>
      </w:r>
      <w:r w:rsidRPr="0073022E">
        <w:rPr>
          <w:b/>
        </w:rPr>
        <w:t>Деятели разных конфессий – патриоты</w:t>
      </w:r>
      <w:r w:rsidRPr="0073022E">
        <w:t xml:space="preserve"> (Сергий Радонежский, Рабби Шнеур-Залман и др.). Вклад народов нашей страны в победу над фашизмом. </w:t>
      </w:r>
      <w:r w:rsidR="009A78BA" w:rsidRPr="0073022E">
        <w:t xml:space="preserve"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 </w:t>
      </w:r>
    </w:p>
    <w:p w:rsidR="009A78BA" w:rsidRPr="0073022E" w:rsidRDefault="009A78BA" w:rsidP="006350C2">
      <w:pPr>
        <w:pStyle w:val="Default"/>
        <w:jc w:val="both"/>
      </w:pPr>
    </w:p>
    <w:p w:rsidR="009A78BA" w:rsidRPr="0073022E" w:rsidRDefault="006350C2" w:rsidP="006350C2">
      <w:pPr>
        <w:pStyle w:val="Default"/>
        <w:jc w:val="both"/>
      </w:pPr>
      <w:r w:rsidRPr="0073022E">
        <w:rPr>
          <w:b/>
        </w:rPr>
        <w:t>В труде – красота человека</w:t>
      </w:r>
      <w:r w:rsidRPr="0073022E">
        <w:t xml:space="preserve">. Тема труда в фольклоре разных народов (сказках, легендах, пословицах). </w:t>
      </w:r>
      <w:r w:rsidR="00C0722D" w:rsidRPr="0073022E">
        <w:t>Трудолюбие как нравственное качество человека, основа трудовой деятельности.</w:t>
      </w:r>
    </w:p>
    <w:p w:rsidR="00C0722D" w:rsidRPr="0073022E" w:rsidRDefault="00C0722D" w:rsidP="006350C2">
      <w:pPr>
        <w:pStyle w:val="Default"/>
        <w:jc w:val="both"/>
      </w:pPr>
    </w:p>
    <w:p w:rsidR="00C0722D" w:rsidRPr="0073022E" w:rsidRDefault="006350C2" w:rsidP="006350C2">
      <w:pPr>
        <w:pStyle w:val="Default"/>
        <w:jc w:val="both"/>
      </w:pPr>
      <w:r w:rsidRPr="0073022E">
        <w:rPr>
          <w:b/>
        </w:rPr>
        <w:t>«Плод добрых трудов славен…».</w:t>
      </w:r>
      <w:r w:rsidRPr="0073022E">
        <w:t xml:space="preserve"> Буддизм, ислам, христианство о труде и трудолюбии. </w:t>
      </w:r>
    </w:p>
    <w:p w:rsidR="00C0722D" w:rsidRPr="0073022E" w:rsidRDefault="00C0722D" w:rsidP="006350C2">
      <w:pPr>
        <w:pStyle w:val="Default"/>
        <w:jc w:val="both"/>
      </w:pPr>
    </w:p>
    <w:p w:rsidR="00C0722D" w:rsidRPr="0073022E" w:rsidRDefault="006350C2" w:rsidP="006350C2">
      <w:pPr>
        <w:pStyle w:val="Default"/>
        <w:jc w:val="both"/>
      </w:pPr>
      <w:r w:rsidRPr="0073022E">
        <w:rPr>
          <w:b/>
        </w:rPr>
        <w:t>Люди труда</w:t>
      </w:r>
      <w:r w:rsidRPr="0073022E">
        <w:t xml:space="preserve">. Примеры самоотверженного труда людей разной национальности на благо родины (землепроходцы, ученые, путешественники, колхозники и пр.). </w:t>
      </w:r>
      <w:r w:rsidR="00C0722D" w:rsidRPr="0073022E">
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</w:r>
    </w:p>
    <w:p w:rsidR="00C0722D" w:rsidRPr="0073022E" w:rsidRDefault="00C0722D" w:rsidP="006350C2">
      <w:pPr>
        <w:pStyle w:val="Default"/>
        <w:jc w:val="both"/>
      </w:pPr>
    </w:p>
    <w:p w:rsidR="00C0722D" w:rsidRPr="0073022E" w:rsidRDefault="006350C2" w:rsidP="006350C2">
      <w:pPr>
        <w:pStyle w:val="Default"/>
        <w:jc w:val="both"/>
      </w:pPr>
      <w:r w:rsidRPr="0073022E">
        <w:rPr>
          <w:b/>
        </w:rPr>
        <w:t>Бережное отношение к природе</w:t>
      </w:r>
      <w:r w:rsidRPr="0073022E">
        <w:t xml:space="preserve">. </w:t>
      </w:r>
      <w:r w:rsidRPr="0073022E">
        <w:rPr>
          <w:b/>
        </w:rPr>
        <w:t>Одушевление природы нашими предками</w:t>
      </w:r>
      <w:r w:rsidRPr="0073022E">
        <w:t>. Роль заповедников в сохранении природных объектов. Заповедники на карте России.</w:t>
      </w:r>
      <w:r w:rsidR="00C0722D" w:rsidRPr="0073022E">
        <w:t xml:space="preserve"> 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</w:r>
    </w:p>
    <w:p w:rsidR="00C0722D" w:rsidRPr="0073022E" w:rsidRDefault="00C0722D" w:rsidP="006350C2">
      <w:pPr>
        <w:pStyle w:val="Default"/>
        <w:jc w:val="both"/>
      </w:pPr>
    </w:p>
    <w:p w:rsidR="006350C2" w:rsidRPr="0073022E" w:rsidRDefault="006350C2" w:rsidP="00F82E06">
      <w:pPr>
        <w:pStyle w:val="Default"/>
        <w:jc w:val="both"/>
      </w:pPr>
      <w:r w:rsidRPr="0073022E">
        <w:rPr>
          <w:b/>
        </w:rPr>
        <w:t>Семья – хранитель духовных ценностей</w:t>
      </w:r>
      <w:r w:rsidRPr="0073022E">
        <w:t xml:space="preserve">. Рольсемьи в жизни человека. Любовь, искренность, симпатия, взаимопомощь и поддержка – главные семейные ценности. О </w:t>
      </w:r>
      <w:r w:rsidR="00F82E06" w:rsidRPr="0073022E">
        <w:t>л</w:t>
      </w:r>
      <w:r w:rsidRPr="0073022E">
        <w:t xml:space="preserve">юбви и милосердии в разных религиях. </w:t>
      </w:r>
      <w:r w:rsidRPr="0073022E">
        <w:rPr>
          <w:b/>
        </w:rPr>
        <w:t>Семейные ценности в православии, буддизме, исламе, иудаизме</w:t>
      </w:r>
      <w:r w:rsidRPr="0073022E">
        <w:t>. Взаимоотношения членов семьи. Отражение ценностей семьи в фольклоре разных народов. Семья – первый трудовой коллектив.</w:t>
      </w:r>
      <w:r w:rsidR="00F82E06" w:rsidRPr="0073022E">
        <w:t xml:space="preserve"> Семья – первая «школа», где ребенок получает уроки нравственности. Знание истории своей семьи, ее обычаев и традиций – залог интереса к культурным традициям российского народа.</w:t>
      </w:r>
    </w:p>
    <w:p w:rsidR="00F82E06" w:rsidRPr="0073022E" w:rsidRDefault="00F82E06" w:rsidP="00F82E06">
      <w:pPr>
        <w:pStyle w:val="Default"/>
        <w:jc w:val="both"/>
      </w:pPr>
    </w:p>
    <w:p w:rsidR="006350C2" w:rsidRPr="0073022E" w:rsidRDefault="006350C2" w:rsidP="006350C2">
      <w:pPr>
        <w:pStyle w:val="Default"/>
        <w:jc w:val="both"/>
        <w:rPr>
          <w:u w:val="single"/>
        </w:rPr>
      </w:pPr>
      <w:r w:rsidRPr="0073022E">
        <w:rPr>
          <w:b/>
          <w:bCs/>
          <w:u w:val="single"/>
        </w:rPr>
        <w:t>Религия и культура</w:t>
      </w:r>
      <w:r w:rsidR="00F82E06" w:rsidRPr="0073022E">
        <w:rPr>
          <w:b/>
          <w:bCs/>
          <w:u w:val="single"/>
        </w:rPr>
        <w:t>.</w:t>
      </w:r>
    </w:p>
    <w:p w:rsidR="00F82E06" w:rsidRPr="0073022E" w:rsidRDefault="006350C2" w:rsidP="006350C2">
      <w:pPr>
        <w:pStyle w:val="Default"/>
        <w:jc w:val="both"/>
      </w:pPr>
      <w:r w:rsidRPr="0073022E">
        <w:rPr>
          <w:b/>
        </w:rPr>
        <w:t>Роль религии в развитии культуры</w:t>
      </w:r>
      <w:r w:rsidRPr="0073022E">
        <w:t xml:space="preserve">. Вклад религии в развитие материальной и духовной культуры общества. </w:t>
      </w:r>
      <w:r w:rsidR="00F82E06" w:rsidRPr="0073022E">
        <w:rPr>
          <w:b/>
        </w:rPr>
        <w:t>Использование религиозных образов и сюжетов в искусстве, литературе.</w:t>
      </w:r>
      <w:r w:rsidR="00F82E06" w:rsidRPr="0073022E">
        <w:t xml:space="preserve"> Религиозные праздники, культовые сооружения (оживление имеющихся представлений).</w:t>
      </w:r>
    </w:p>
    <w:p w:rsidR="00F82E06" w:rsidRPr="0073022E" w:rsidRDefault="00F82E06" w:rsidP="006350C2">
      <w:pPr>
        <w:pStyle w:val="Default"/>
        <w:jc w:val="both"/>
      </w:pPr>
    </w:p>
    <w:p w:rsidR="00AF4CC4" w:rsidRPr="0073022E" w:rsidRDefault="006350C2" w:rsidP="006350C2">
      <w:pPr>
        <w:pStyle w:val="Default"/>
        <w:jc w:val="both"/>
      </w:pPr>
      <w:r w:rsidRPr="0073022E">
        <w:rPr>
          <w:b/>
        </w:rPr>
        <w:t>Культурное наследие христианской Руси</w:t>
      </w:r>
      <w:r w:rsidRPr="0073022E">
        <w:t xml:space="preserve">. Принятие христианства на Руси, влияние Византии. </w:t>
      </w:r>
      <w:r w:rsidR="00F82E06" w:rsidRPr="0073022E">
        <w:t xml:space="preserve">Древняя Русь после принятия христианства. </w:t>
      </w:r>
      <w:r w:rsidRPr="0073022E">
        <w:t xml:space="preserve">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</w:t>
      </w:r>
      <w:r w:rsidR="00AF4CC4" w:rsidRPr="0073022E">
        <w:t>Влияние церкви на образование, культуру народа. Исторические личности, оказавшие влияние на развитие культуры Руси.</w:t>
      </w:r>
    </w:p>
    <w:p w:rsidR="00AF4CC4" w:rsidRPr="0073022E" w:rsidRDefault="00AF4CC4" w:rsidP="006350C2">
      <w:pPr>
        <w:pStyle w:val="Default"/>
        <w:jc w:val="both"/>
      </w:pPr>
    </w:p>
    <w:p w:rsidR="00AF4CC4" w:rsidRPr="0073022E" w:rsidRDefault="006350C2" w:rsidP="006350C2">
      <w:pPr>
        <w:pStyle w:val="Default"/>
        <w:jc w:val="both"/>
      </w:pPr>
      <w:r w:rsidRPr="0073022E">
        <w:rPr>
          <w:b/>
        </w:rPr>
        <w:t>Культура ислама</w:t>
      </w:r>
      <w:r w:rsidRPr="0073022E">
        <w:t xml:space="preserve">. Возникновение ислама. Первые столетия ислама (VII-XII века) – золотое время исламской культуры. </w:t>
      </w:r>
      <w:r w:rsidR="00AF4CC4" w:rsidRPr="0073022E">
        <w:t xml:space="preserve">Роль ислама в развитии мировой культуры. </w:t>
      </w:r>
      <w:r w:rsidR="00AF4CC4" w:rsidRPr="0073022E">
        <w:rPr>
          <w:b/>
        </w:rPr>
        <w:t>Искусство, литература и архитектура ислама</w:t>
      </w:r>
      <w:r w:rsidR="00AF4CC4" w:rsidRPr="0073022E">
        <w:t xml:space="preserve">. </w:t>
      </w:r>
      <w:r w:rsidRPr="0073022E">
        <w:t xml:space="preserve">Успехи образования и науки. Вклад мусульманской литературы в сокровищницу мировой культуры. Декоративно-прикладное </w:t>
      </w:r>
      <w:r w:rsidRPr="0073022E">
        <w:lastRenderedPageBreak/>
        <w:t xml:space="preserve">искусство народов, исповедующих ислам. Мечеть – часть исламской культуры. Исламский календарь. </w:t>
      </w:r>
    </w:p>
    <w:p w:rsidR="00AF4CC4" w:rsidRPr="0073022E" w:rsidRDefault="00AF4CC4" w:rsidP="006350C2">
      <w:pPr>
        <w:pStyle w:val="Default"/>
        <w:jc w:val="both"/>
      </w:pPr>
    </w:p>
    <w:p w:rsidR="00AF4CC4" w:rsidRPr="0073022E" w:rsidRDefault="006350C2" w:rsidP="006350C2">
      <w:pPr>
        <w:pStyle w:val="Default"/>
        <w:jc w:val="both"/>
      </w:pPr>
      <w:r w:rsidRPr="0073022E">
        <w:rPr>
          <w:b/>
        </w:rPr>
        <w:t>Иудаизм и культура</w:t>
      </w:r>
      <w:r w:rsidRPr="0073022E">
        <w:t xml:space="preserve"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AF4CC4" w:rsidRPr="0073022E" w:rsidRDefault="00AF4CC4" w:rsidP="006350C2">
      <w:pPr>
        <w:pStyle w:val="Default"/>
        <w:jc w:val="both"/>
      </w:pPr>
    </w:p>
    <w:p w:rsidR="006350C2" w:rsidRPr="0073022E" w:rsidRDefault="006350C2" w:rsidP="006350C2">
      <w:pPr>
        <w:pStyle w:val="Default"/>
        <w:jc w:val="both"/>
      </w:pPr>
      <w:r w:rsidRPr="0073022E">
        <w:rPr>
          <w:b/>
        </w:rPr>
        <w:t>Культурные традициибуддизма</w:t>
      </w:r>
      <w:r w:rsidRPr="0073022E">
        <w:t xml:space="preserve">. </w:t>
      </w:r>
      <w:r w:rsidR="00AF4CC4" w:rsidRPr="0073022E">
        <w:t xml:space="preserve">Возникновение буддизма. </w:t>
      </w:r>
      <w:r w:rsidRPr="0073022E">
        <w:t xml:space="preserve">Распространение буддизма в России. </w:t>
      </w:r>
      <w:r w:rsidR="00AF4CC4" w:rsidRPr="0073022E">
        <w:t xml:space="preserve">Народы России, исповедующие буддизм. </w:t>
      </w:r>
      <w:r w:rsidRPr="0073022E">
        <w:t>Культовые сооружения буддистов</w:t>
      </w:r>
      <w:r w:rsidR="00AF4CC4" w:rsidRPr="0073022E">
        <w:t>: ступа, пагода</w:t>
      </w:r>
      <w:r w:rsidRPr="0073022E">
        <w:t xml:space="preserve">. Буддийские монастыри. Искусство танка. Буддийский календарь. </w:t>
      </w:r>
    </w:p>
    <w:p w:rsidR="00AF4CC4" w:rsidRPr="0073022E" w:rsidRDefault="00AF4CC4" w:rsidP="006350C2">
      <w:pPr>
        <w:pStyle w:val="Default"/>
        <w:jc w:val="both"/>
        <w:rPr>
          <w:u w:val="single"/>
        </w:rPr>
      </w:pPr>
    </w:p>
    <w:p w:rsidR="006350C2" w:rsidRPr="0073022E" w:rsidRDefault="006350C2" w:rsidP="006350C2">
      <w:pPr>
        <w:pStyle w:val="Default"/>
        <w:jc w:val="both"/>
        <w:rPr>
          <w:u w:val="single"/>
        </w:rPr>
      </w:pPr>
      <w:r w:rsidRPr="0073022E">
        <w:rPr>
          <w:b/>
          <w:bCs/>
          <w:u w:val="single"/>
        </w:rPr>
        <w:t>Как сохранить духовные ценности</w:t>
      </w:r>
      <w:r w:rsidR="0052024E" w:rsidRPr="0073022E">
        <w:rPr>
          <w:b/>
          <w:bCs/>
          <w:u w:val="single"/>
        </w:rPr>
        <w:t>.</w:t>
      </w:r>
    </w:p>
    <w:p w:rsidR="0052024E" w:rsidRPr="0073022E" w:rsidRDefault="006350C2" w:rsidP="006350C2">
      <w:pPr>
        <w:pStyle w:val="Default"/>
        <w:jc w:val="both"/>
      </w:pPr>
      <w:r w:rsidRPr="0073022E">
        <w:rPr>
          <w:b/>
        </w:rPr>
        <w:t>Забота государства о сохранении духовных ценностей</w:t>
      </w:r>
      <w:r w:rsidRPr="0073022E">
        <w:t xml:space="preserve"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  <w:r w:rsidR="0052024E" w:rsidRPr="0073022E">
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</w:r>
    </w:p>
    <w:p w:rsidR="0052024E" w:rsidRPr="0073022E" w:rsidRDefault="0052024E" w:rsidP="006350C2">
      <w:pPr>
        <w:pStyle w:val="Default"/>
        <w:jc w:val="both"/>
      </w:pPr>
    </w:p>
    <w:p w:rsidR="006350C2" w:rsidRPr="0073022E" w:rsidRDefault="006350C2" w:rsidP="006350C2">
      <w:pPr>
        <w:pStyle w:val="Default"/>
        <w:jc w:val="both"/>
      </w:pPr>
      <w:r w:rsidRPr="0073022E">
        <w:rPr>
          <w:b/>
        </w:rPr>
        <w:t>Хранить память предков</w:t>
      </w:r>
      <w:r w:rsidRPr="0073022E">
        <w:t xml:space="preserve">. Уважение к труду, обычаям, вере предков. Примеры благотворительности из российской истории. Известные меценаты России. </w:t>
      </w:r>
      <w:r w:rsidR="0052024E" w:rsidRPr="0073022E">
        <w:t xml:space="preserve">Благотворительность как духовно-нравственная ценность. </w:t>
      </w:r>
    </w:p>
    <w:p w:rsidR="0052024E" w:rsidRPr="0073022E" w:rsidRDefault="0052024E" w:rsidP="006350C2">
      <w:pPr>
        <w:pStyle w:val="Default"/>
        <w:jc w:val="both"/>
      </w:pPr>
    </w:p>
    <w:p w:rsidR="006350C2" w:rsidRPr="0073022E" w:rsidRDefault="006350C2" w:rsidP="006350C2">
      <w:pPr>
        <w:pStyle w:val="Default"/>
        <w:jc w:val="both"/>
        <w:rPr>
          <w:u w:val="single"/>
        </w:rPr>
      </w:pPr>
      <w:r w:rsidRPr="0073022E">
        <w:rPr>
          <w:b/>
          <w:bCs/>
          <w:u w:val="single"/>
        </w:rPr>
        <w:t xml:space="preserve">Твой духовный мир. </w:t>
      </w:r>
    </w:p>
    <w:p w:rsidR="006350C2" w:rsidRDefault="006350C2" w:rsidP="0063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E">
        <w:rPr>
          <w:rFonts w:ascii="Times New Roman" w:hAnsi="Times New Roman" w:cs="Times New Roman"/>
          <w:b/>
          <w:sz w:val="24"/>
          <w:szCs w:val="24"/>
        </w:rPr>
        <w:t>Что составляет твой духовный мир</w:t>
      </w:r>
      <w:r w:rsidRPr="0073022E">
        <w:rPr>
          <w:rFonts w:ascii="Times New Roman" w:hAnsi="Times New Roman" w:cs="Times New Roman"/>
          <w:sz w:val="24"/>
          <w:szCs w:val="24"/>
        </w:rPr>
        <w:t xml:space="preserve">. Образованность человека, его интересы, увлечения, симпатии, радости, нравственные качества личности – составляющие духовного мира. </w:t>
      </w:r>
      <w:r w:rsidR="0073022E" w:rsidRPr="0073022E">
        <w:rPr>
          <w:rFonts w:ascii="Times New Roman" w:hAnsi="Times New Roman" w:cs="Times New Roman"/>
          <w:sz w:val="24"/>
          <w:szCs w:val="24"/>
        </w:rPr>
        <w:t>Нравственные качества</w:t>
      </w:r>
      <w:r w:rsidR="0073022E" w:rsidRPr="007302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22E">
        <w:rPr>
          <w:rFonts w:ascii="Times New Roman" w:hAnsi="Times New Roman" w:cs="Times New Roman"/>
          <w:b/>
          <w:sz w:val="24"/>
          <w:szCs w:val="24"/>
        </w:rPr>
        <w:t>Культура поведения человека</w:t>
      </w:r>
      <w:r w:rsidRPr="0073022E">
        <w:rPr>
          <w:rFonts w:ascii="Times New Roman" w:hAnsi="Times New Roman" w:cs="Times New Roman"/>
          <w:sz w:val="24"/>
          <w:szCs w:val="24"/>
        </w:rPr>
        <w:t>. Этикет в разных жизненных ситуациях.</w:t>
      </w:r>
      <w:r w:rsidR="0052024E" w:rsidRPr="0073022E">
        <w:rPr>
          <w:rFonts w:ascii="Times New Roman" w:hAnsi="Times New Roman" w:cs="Times New Roman"/>
          <w:sz w:val="24"/>
          <w:szCs w:val="24"/>
        </w:rPr>
        <w:t>Что составляет твой духовный мир? Культура поведения современного человека. Правила хорошего тона</w:t>
      </w:r>
      <w:r w:rsidR="0073022E" w:rsidRPr="00730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597" w:rsidRDefault="002C0B71" w:rsidP="002C0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C0B71" w:rsidRPr="00326597" w:rsidRDefault="002C0B71" w:rsidP="003913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597" w:rsidRDefault="00326597" w:rsidP="00326597">
      <w:pPr>
        <w:pStyle w:val="a6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1E9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1C3877">
        <w:rPr>
          <w:rFonts w:ascii="Times New Roman" w:hAnsi="Times New Roman" w:cs="Times New Roman"/>
          <w:b/>
          <w:sz w:val="24"/>
          <w:szCs w:val="24"/>
        </w:rPr>
        <w:t xml:space="preserve"> основам духовно-нравстве</w:t>
      </w:r>
      <w:r w:rsidR="00F12D6E">
        <w:rPr>
          <w:rFonts w:ascii="Times New Roman" w:hAnsi="Times New Roman" w:cs="Times New Roman"/>
          <w:b/>
          <w:sz w:val="24"/>
          <w:szCs w:val="24"/>
        </w:rPr>
        <w:t xml:space="preserve">нной культуры народов России </w:t>
      </w:r>
    </w:p>
    <w:p w:rsidR="005237D7" w:rsidRDefault="005237D7" w:rsidP="00326597">
      <w:pPr>
        <w:pStyle w:val="a6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40" w:type="dxa"/>
        <w:tblInd w:w="-601" w:type="dxa"/>
        <w:tblLayout w:type="fixed"/>
        <w:tblLook w:val="04A0"/>
      </w:tblPr>
      <w:tblGrid>
        <w:gridCol w:w="567"/>
        <w:gridCol w:w="2127"/>
        <w:gridCol w:w="4536"/>
        <w:gridCol w:w="992"/>
        <w:gridCol w:w="1418"/>
      </w:tblGrid>
      <w:tr w:rsidR="00FC1C60" w:rsidTr="00FC1C60">
        <w:trPr>
          <w:trHeight w:val="1053"/>
        </w:trPr>
        <w:tc>
          <w:tcPr>
            <w:tcW w:w="567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9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27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99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4536" w:type="dxa"/>
          </w:tcPr>
          <w:p w:rsidR="00FC1C60" w:rsidRPr="007B4C99" w:rsidRDefault="00FC1C60" w:rsidP="004C48A5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9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FC1C60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9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C1C60" w:rsidRPr="007842C1" w:rsidRDefault="00FC1C60" w:rsidP="0097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культуры.</w:t>
            </w: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992" w:type="dxa"/>
          </w:tcPr>
          <w:p w:rsidR="00FC1C60" w:rsidRPr="00DF1607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народа.</w:t>
            </w: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«Берегите землю родимую, как мать любимую».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9A78BA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A">
              <w:rPr>
                <w:rFonts w:ascii="Times New Roman" w:hAnsi="Times New Roman" w:cs="Times New Roman"/>
                <w:sz w:val="24"/>
                <w:szCs w:val="24"/>
              </w:rPr>
              <w:t>Древние предания, священные книги, пословицы и поговорки разных народов России о защите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разных конфессий – патриоты.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Одушевление природы нашими предками.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987AB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  <w:tc>
          <w:tcPr>
            <w:tcW w:w="992" w:type="dxa"/>
          </w:tcPr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98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культура.</w:t>
            </w: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религиозных образов и сюжетов в искусстве, литературе.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2C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</w:tcPr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73022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7B4C99" w:rsidRDefault="00FC1C60" w:rsidP="0032659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литература и архитектура ислама.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ценности.</w:t>
            </w: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твой духовный мир. 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FC1C6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C1C60" w:rsidTr="00FC1C60">
        <w:tc>
          <w:tcPr>
            <w:tcW w:w="567" w:type="dxa"/>
          </w:tcPr>
          <w:p w:rsidR="00FC1C60" w:rsidRPr="00CD1E9C" w:rsidRDefault="00FC1C60" w:rsidP="00987AB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1C60" w:rsidRPr="007842C1" w:rsidRDefault="00FC1C60" w:rsidP="00CF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C60" w:rsidRPr="004E63CF" w:rsidRDefault="00FC1C60" w:rsidP="00CF7B0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</w:t>
            </w:r>
          </w:p>
        </w:tc>
        <w:tc>
          <w:tcPr>
            <w:tcW w:w="992" w:type="dxa"/>
          </w:tcPr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60" w:rsidRPr="00DF1607" w:rsidRDefault="00FC1C60" w:rsidP="00CF7B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60" w:rsidRPr="007B4C99" w:rsidRDefault="00FC1C60" w:rsidP="00CF7B0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44" w:rsidRDefault="00224444" w:rsidP="000B7D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0D" w:rsidRPr="00326597" w:rsidRDefault="00CF7B0D" w:rsidP="00CF7B0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B0D" w:rsidRDefault="00CF7B0D" w:rsidP="00BB066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D12" w:rsidRDefault="000B7D12" w:rsidP="00F12D6E">
      <w:pPr>
        <w:pStyle w:val="a4"/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4767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BB0662" w:rsidRPr="00BB0662" w:rsidRDefault="00BB0662" w:rsidP="00BB066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2A" w:rsidRPr="00BB0662" w:rsidRDefault="007A4767" w:rsidP="00BB06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6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BB0662">
        <w:rPr>
          <w:rFonts w:ascii="Times New Roman" w:hAnsi="Times New Roman" w:cs="Times New Roman"/>
          <w:b/>
          <w:sz w:val="24"/>
          <w:szCs w:val="24"/>
        </w:rPr>
        <w:t>.</w:t>
      </w:r>
    </w:p>
    <w:p w:rsidR="007A4767" w:rsidRPr="00CD660F" w:rsidRDefault="007A4767" w:rsidP="0073022E">
      <w:pPr>
        <w:pStyle w:val="16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 xml:space="preserve">     Предмет «Основы</w:t>
      </w:r>
      <w:r>
        <w:rPr>
          <w:sz w:val="24"/>
          <w:szCs w:val="24"/>
        </w:rPr>
        <w:t xml:space="preserve"> духовно-нравствен</w:t>
      </w:r>
      <w:r w:rsidR="00F12D6E">
        <w:rPr>
          <w:sz w:val="24"/>
          <w:szCs w:val="24"/>
        </w:rPr>
        <w:t>ной культуры народов России» в 5</w:t>
      </w:r>
      <w:r w:rsidRPr="00CD660F">
        <w:rPr>
          <w:sz w:val="24"/>
          <w:szCs w:val="24"/>
        </w:rPr>
        <w:t xml:space="preserve">-х </w:t>
      </w:r>
      <w:r w:rsidR="00F12D6E">
        <w:rPr>
          <w:sz w:val="24"/>
          <w:szCs w:val="24"/>
        </w:rPr>
        <w:t>и 9</w:t>
      </w:r>
      <w:r w:rsidR="00CF7B0D">
        <w:rPr>
          <w:sz w:val="24"/>
          <w:szCs w:val="24"/>
        </w:rPr>
        <w:t>-х классах оценивается вербально</w:t>
      </w:r>
      <w:r w:rsidRPr="00CD660F">
        <w:rPr>
          <w:sz w:val="24"/>
          <w:szCs w:val="24"/>
        </w:rPr>
        <w:t>.</w:t>
      </w:r>
    </w:p>
    <w:p w:rsidR="007A4767" w:rsidRPr="00CD660F" w:rsidRDefault="007A4767" w:rsidP="0073022E">
      <w:pPr>
        <w:pStyle w:val="16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987AB0">
        <w:rPr>
          <w:b/>
          <w:sz w:val="24"/>
          <w:szCs w:val="24"/>
        </w:rPr>
        <w:t>Основная цель контроля</w:t>
      </w:r>
      <w:r w:rsidRPr="00CD660F">
        <w:rPr>
          <w:sz w:val="24"/>
          <w:szCs w:val="24"/>
        </w:rPr>
        <w:t xml:space="preserve">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</w:p>
    <w:p w:rsidR="007A4767" w:rsidRDefault="007A4767" w:rsidP="00987AB0">
      <w:pPr>
        <w:pStyle w:val="16"/>
        <w:shd w:val="clear" w:color="auto" w:fill="auto"/>
        <w:spacing w:after="0" w:line="240" w:lineRule="auto"/>
        <w:ind w:right="4220" w:firstLine="284"/>
        <w:jc w:val="center"/>
        <w:rPr>
          <w:sz w:val="24"/>
          <w:szCs w:val="24"/>
        </w:rPr>
      </w:pPr>
      <w:r w:rsidRPr="00987AB0">
        <w:rPr>
          <w:b/>
          <w:sz w:val="24"/>
          <w:szCs w:val="24"/>
        </w:rPr>
        <w:t>Классификация ошибок и недочетов</w:t>
      </w:r>
      <w:r>
        <w:rPr>
          <w:sz w:val="24"/>
          <w:szCs w:val="24"/>
        </w:rPr>
        <w:t>.</w:t>
      </w:r>
    </w:p>
    <w:p w:rsidR="007A4767" w:rsidRPr="00CD660F" w:rsidRDefault="007A4767" w:rsidP="0073022E">
      <w:pPr>
        <w:pStyle w:val="16"/>
        <w:shd w:val="clear" w:color="auto" w:fill="auto"/>
        <w:spacing w:after="0" w:line="240" w:lineRule="auto"/>
        <w:ind w:right="4220" w:firstLine="284"/>
        <w:rPr>
          <w:sz w:val="24"/>
          <w:szCs w:val="24"/>
        </w:rPr>
      </w:pPr>
      <w:r w:rsidRPr="00CD660F">
        <w:rPr>
          <w:sz w:val="24"/>
          <w:szCs w:val="24"/>
        </w:rPr>
        <w:t>Ошибки: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5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неправильное определение понятия, замена существенной характеристики понятий несущественной;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6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нарушение последовательности в описании объекта в тех случаях, когда она является существенной;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6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неправильное раскрытие причины, закономерности, условия протекания того или иного изученного явления;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5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5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6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5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5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неумение ориентироваться на карте и плане, затруднение в правильном показе изученных объектов.</w:t>
      </w:r>
    </w:p>
    <w:p w:rsidR="007A4767" w:rsidRPr="00CD660F" w:rsidRDefault="007A4767" w:rsidP="0073022E">
      <w:pPr>
        <w:pStyle w:val="1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CD660F">
        <w:rPr>
          <w:sz w:val="24"/>
          <w:szCs w:val="24"/>
        </w:rPr>
        <w:t>Недочеты: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639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>
        <w:rPr>
          <w:sz w:val="24"/>
          <w:szCs w:val="24"/>
        </w:rPr>
        <w:t>преобладание при описании</w:t>
      </w:r>
      <w:r w:rsidR="007A4767" w:rsidRPr="00CD660F">
        <w:rPr>
          <w:sz w:val="24"/>
          <w:szCs w:val="24"/>
        </w:rPr>
        <w:t xml:space="preserve"> объекта несущественных признаков;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75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586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812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A4767" w:rsidRPr="00CD660F" w:rsidRDefault="0073022E" w:rsidP="0073022E">
      <w:pPr>
        <w:pStyle w:val="16"/>
        <w:shd w:val="clear" w:color="auto" w:fill="auto"/>
        <w:tabs>
          <w:tab w:val="left" w:pos="582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767" w:rsidRPr="00CD660F">
        <w:rPr>
          <w:sz w:val="24"/>
          <w:szCs w:val="24"/>
        </w:rPr>
        <w:t>неточность при нахождении объекта на карте.</w:t>
      </w:r>
    </w:p>
    <w:p w:rsidR="007A4767" w:rsidRPr="00CD660F" w:rsidRDefault="007A4767" w:rsidP="0073022E">
      <w:pPr>
        <w:pStyle w:val="16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Одним из видов творческой работы может быть презентация, составленная в программе PowerPoint</w:t>
      </w:r>
    </w:p>
    <w:p w:rsidR="007A4767" w:rsidRPr="00BB0662" w:rsidRDefault="00BB0662" w:rsidP="00BB066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Защита проекта.   </w:t>
      </w:r>
    </w:p>
    <w:p w:rsidR="007A4767" w:rsidRDefault="007A4767" w:rsidP="0073022E">
      <w:pPr>
        <w:shd w:val="clear" w:color="auto" w:fill="FFFFFF"/>
        <w:spacing w:after="0"/>
        <w:ind w:left="14" w:firstLine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B0662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авершающим этапом изучения основ духовно-нравственной культуры народов России</w:t>
      </w:r>
      <w:r w:rsidR="00F12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5 и 9 классах</w:t>
      </w:r>
      <w:r w:rsidR="00BB0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промежуточной аттестации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составление и защита проекта. Проект может быть групповым или индивидуальным. </w:t>
      </w:r>
    </w:p>
    <w:p w:rsidR="007A4767" w:rsidRPr="00CD660F" w:rsidRDefault="007A4767" w:rsidP="0073022E">
      <w:pPr>
        <w:shd w:val="clear" w:color="auto" w:fill="FFFFFF"/>
        <w:spacing w:after="0"/>
        <w:ind w:left="14" w:firstLine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Защита может проходить в разных формах:</w:t>
      </w:r>
    </w:p>
    <w:p w:rsidR="007A4767" w:rsidRPr="00CD660F" w:rsidRDefault="007A4767" w:rsidP="00730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праздника с приглашение зрителей;</w:t>
      </w:r>
    </w:p>
    <w:p w:rsidR="007A4767" w:rsidRPr="00CD660F" w:rsidRDefault="007A4767" w:rsidP="00730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конкурса с приглашением жюри;</w:t>
      </w:r>
    </w:p>
    <w:p w:rsidR="007A4767" w:rsidRPr="00CD660F" w:rsidRDefault="007A4767" w:rsidP="00730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обстановке (на уроке) и т.д.</w:t>
      </w:r>
    </w:p>
    <w:p w:rsidR="0087352A" w:rsidRPr="00BB0662" w:rsidRDefault="007A4767" w:rsidP="00BB06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 универсальных учебных действий.</w:t>
      </w: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73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2A" w:rsidRPr="002720A1" w:rsidRDefault="0087352A" w:rsidP="000B7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352A" w:rsidRPr="002720A1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C" w:rsidRDefault="00FB595C" w:rsidP="00C23AD5">
      <w:pPr>
        <w:spacing w:after="0" w:line="240" w:lineRule="auto"/>
      </w:pPr>
      <w:r>
        <w:separator/>
      </w:r>
    </w:p>
  </w:endnote>
  <w:endnote w:type="continuationSeparator" w:id="1">
    <w:p w:rsidR="00FB595C" w:rsidRDefault="00FB595C" w:rsidP="00C2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C" w:rsidRDefault="00FB595C" w:rsidP="00C23AD5">
      <w:pPr>
        <w:spacing w:after="0" w:line="240" w:lineRule="auto"/>
      </w:pPr>
      <w:r>
        <w:separator/>
      </w:r>
    </w:p>
  </w:footnote>
  <w:footnote w:type="continuationSeparator" w:id="1">
    <w:p w:rsidR="00FB595C" w:rsidRDefault="00FB595C" w:rsidP="00C2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719A0"/>
    <w:multiLevelType w:val="multilevel"/>
    <w:tmpl w:val="9AC2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E344E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1719"/>
    <w:multiLevelType w:val="hybridMultilevel"/>
    <w:tmpl w:val="A86EF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21E4A"/>
    <w:multiLevelType w:val="multilevel"/>
    <w:tmpl w:val="9BA0B6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C7463"/>
    <w:multiLevelType w:val="hybridMultilevel"/>
    <w:tmpl w:val="96E20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8302DA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D017C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A24BB"/>
    <w:multiLevelType w:val="hybridMultilevel"/>
    <w:tmpl w:val="0E96E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4E66"/>
    <w:multiLevelType w:val="hybridMultilevel"/>
    <w:tmpl w:val="32CAD5FC"/>
    <w:lvl w:ilvl="0" w:tplc="5DC610A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9343DE2"/>
    <w:multiLevelType w:val="hybridMultilevel"/>
    <w:tmpl w:val="E10E7D7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left" w:pos="1500"/>
        </w:tabs>
        <w:ind w:left="1500" w:hanging="42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94FAF"/>
    <w:multiLevelType w:val="hybridMultilevel"/>
    <w:tmpl w:val="98EC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1327"/>
    <w:multiLevelType w:val="hybridMultilevel"/>
    <w:tmpl w:val="F84AE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87CE7"/>
    <w:multiLevelType w:val="hybridMultilevel"/>
    <w:tmpl w:val="F0E6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46157"/>
    <w:multiLevelType w:val="hybridMultilevel"/>
    <w:tmpl w:val="288612A6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751832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54633"/>
    <w:multiLevelType w:val="hybridMultilevel"/>
    <w:tmpl w:val="BFEAF1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6C27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54327"/>
    <w:multiLevelType w:val="hybridMultilevel"/>
    <w:tmpl w:val="F1E0B14C"/>
    <w:lvl w:ilvl="0" w:tplc="627C83B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4283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4013D"/>
    <w:multiLevelType w:val="hybridMultilevel"/>
    <w:tmpl w:val="7A186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EB29B8"/>
    <w:multiLevelType w:val="hybridMultilevel"/>
    <w:tmpl w:val="BCFC835A"/>
    <w:lvl w:ilvl="0" w:tplc="A3709A4E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AC4B98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D0005"/>
    <w:multiLevelType w:val="hybridMultilevel"/>
    <w:tmpl w:val="217E60AA"/>
    <w:lvl w:ilvl="0" w:tplc="A5CE72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>
    <w:nsid w:val="74D4407E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07129"/>
    <w:multiLevelType w:val="multilevel"/>
    <w:tmpl w:val="DFCC2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860C88"/>
    <w:multiLevelType w:val="hybridMultilevel"/>
    <w:tmpl w:val="DFCE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0"/>
  </w:num>
  <w:num w:numId="7">
    <w:abstractNumId w:val="36"/>
  </w:num>
  <w:num w:numId="8">
    <w:abstractNumId w:val="9"/>
  </w:num>
  <w:num w:numId="9">
    <w:abstractNumId w:val="22"/>
  </w:num>
  <w:num w:numId="10">
    <w:abstractNumId w:val="4"/>
  </w:num>
  <w:num w:numId="11">
    <w:abstractNumId w:val="27"/>
  </w:num>
  <w:num w:numId="12">
    <w:abstractNumId w:val="41"/>
  </w:num>
  <w:num w:numId="13">
    <w:abstractNumId w:val="28"/>
  </w:num>
  <w:num w:numId="14">
    <w:abstractNumId w:val="26"/>
  </w:num>
  <w:num w:numId="15">
    <w:abstractNumId w:val="35"/>
  </w:num>
  <w:num w:numId="16">
    <w:abstractNumId w:val="14"/>
  </w:num>
  <w:num w:numId="17">
    <w:abstractNumId w:val="29"/>
  </w:num>
  <w:num w:numId="18">
    <w:abstractNumId w:val="20"/>
  </w:num>
  <w:num w:numId="19">
    <w:abstractNumId w:val="15"/>
  </w:num>
  <w:num w:numId="20">
    <w:abstractNumId w:val="25"/>
  </w:num>
  <w:num w:numId="21">
    <w:abstractNumId w:val="24"/>
  </w:num>
  <w:num w:numId="22">
    <w:abstractNumId w:val="8"/>
  </w:num>
  <w:num w:numId="23">
    <w:abstractNumId w:val="31"/>
  </w:num>
  <w:num w:numId="24">
    <w:abstractNumId w:val="2"/>
  </w:num>
  <w:num w:numId="25">
    <w:abstractNumId w:val="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38"/>
  </w:num>
  <w:num w:numId="31">
    <w:abstractNumId w:val="43"/>
  </w:num>
  <w:num w:numId="32">
    <w:abstractNumId w:val="23"/>
  </w:num>
  <w:num w:numId="33">
    <w:abstractNumId w:val="21"/>
  </w:num>
  <w:num w:numId="34">
    <w:abstractNumId w:val="10"/>
  </w:num>
  <w:num w:numId="35">
    <w:abstractNumId w:val="3"/>
  </w:num>
  <w:num w:numId="36">
    <w:abstractNumId w:val="13"/>
  </w:num>
  <w:num w:numId="37">
    <w:abstractNumId w:val="42"/>
  </w:num>
  <w:num w:numId="38">
    <w:abstractNumId w:val="18"/>
  </w:num>
  <w:num w:numId="39">
    <w:abstractNumId w:val="34"/>
  </w:num>
  <w:num w:numId="40">
    <w:abstractNumId w:val="32"/>
  </w:num>
  <w:num w:numId="41">
    <w:abstractNumId w:val="39"/>
  </w:num>
  <w:num w:numId="42">
    <w:abstractNumId w:val="17"/>
  </w:num>
  <w:num w:numId="43">
    <w:abstractNumId w:val="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AF"/>
    <w:rsid w:val="00014529"/>
    <w:rsid w:val="00023F8C"/>
    <w:rsid w:val="00026ADA"/>
    <w:rsid w:val="00036985"/>
    <w:rsid w:val="00056AE9"/>
    <w:rsid w:val="0006781F"/>
    <w:rsid w:val="000A26EA"/>
    <w:rsid w:val="000B47A8"/>
    <w:rsid w:val="000B7D12"/>
    <w:rsid w:val="000E10A6"/>
    <w:rsid w:val="00103D12"/>
    <w:rsid w:val="001073DF"/>
    <w:rsid w:val="00110221"/>
    <w:rsid w:val="00124B69"/>
    <w:rsid w:val="00155621"/>
    <w:rsid w:val="00196456"/>
    <w:rsid w:val="001B194E"/>
    <w:rsid w:val="001C3877"/>
    <w:rsid w:val="001D17A3"/>
    <w:rsid w:val="001E2193"/>
    <w:rsid w:val="001F5733"/>
    <w:rsid w:val="00222967"/>
    <w:rsid w:val="00224444"/>
    <w:rsid w:val="00240E35"/>
    <w:rsid w:val="00262299"/>
    <w:rsid w:val="00262C73"/>
    <w:rsid w:val="00294CE2"/>
    <w:rsid w:val="002A2850"/>
    <w:rsid w:val="002A4651"/>
    <w:rsid w:val="002C0B71"/>
    <w:rsid w:val="002E27EB"/>
    <w:rsid w:val="002F0453"/>
    <w:rsid w:val="002F0E11"/>
    <w:rsid w:val="00326597"/>
    <w:rsid w:val="003454D5"/>
    <w:rsid w:val="00346DAF"/>
    <w:rsid w:val="00370622"/>
    <w:rsid w:val="0039131A"/>
    <w:rsid w:val="003C058D"/>
    <w:rsid w:val="003E6565"/>
    <w:rsid w:val="003F6A34"/>
    <w:rsid w:val="0040225E"/>
    <w:rsid w:val="00452B7D"/>
    <w:rsid w:val="00454842"/>
    <w:rsid w:val="0049654E"/>
    <w:rsid w:val="004C48A5"/>
    <w:rsid w:val="004C55D6"/>
    <w:rsid w:val="004D01D2"/>
    <w:rsid w:val="004F6CFB"/>
    <w:rsid w:val="00513ADE"/>
    <w:rsid w:val="0051585D"/>
    <w:rsid w:val="0052024E"/>
    <w:rsid w:val="005237D7"/>
    <w:rsid w:val="00572E78"/>
    <w:rsid w:val="005B03E8"/>
    <w:rsid w:val="005F0395"/>
    <w:rsid w:val="00613F2E"/>
    <w:rsid w:val="00631ED9"/>
    <w:rsid w:val="006350C2"/>
    <w:rsid w:val="0066444B"/>
    <w:rsid w:val="00665CC8"/>
    <w:rsid w:val="00674D1E"/>
    <w:rsid w:val="00676D2C"/>
    <w:rsid w:val="006915D5"/>
    <w:rsid w:val="006978F3"/>
    <w:rsid w:val="006A20E4"/>
    <w:rsid w:val="006C0B3E"/>
    <w:rsid w:val="006E5989"/>
    <w:rsid w:val="006E769B"/>
    <w:rsid w:val="00712022"/>
    <w:rsid w:val="0073022E"/>
    <w:rsid w:val="007674FA"/>
    <w:rsid w:val="00781BD1"/>
    <w:rsid w:val="007842C1"/>
    <w:rsid w:val="007A4767"/>
    <w:rsid w:val="007B4C99"/>
    <w:rsid w:val="00844CD6"/>
    <w:rsid w:val="008649FE"/>
    <w:rsid w:val="00870704"/>
    <w:rsid w:val="0087352A"/>
    <w:rsid w:val="00880966"/>
    <w:rsid w:val="008C5907"/>
    <w:rsid w:val="00903E16"/>
    <w:rsid w:val="00905BF6"/>
    <w:rsid w:val="00956F51"/>
    <w:rsid w:val="00971C8C"/>
    <w:rsid w:val="00972930"/>
    <w:rsid w:val="00973A93"/>
    <w:rsid w:val="00973AE9"/>
    <w:rsid w:val="00987AB0"/>
    <w:rsid w:val="009A28A1"/>
    <w:rsid w:val="009A78BA"/>
    <w:rsid w:val="009B474A"/>
    <w:rsid w:val="009D39A3"/>
    <w:rsid w:val="009D6A27"/>
    <w:rsid w:val="00A621DB"/>
    <w:rsid w:val="00A71B17"/>
    <w:rsid w:val="00AD2BD7"/>
    <w:rsid w:val="00AF4CC4"/>
    <w:rsid w:val="00AF7FA8"/>
    <w:rsid w:val="00B06B4B"/>
    <w:rsid w:val="00B26D7C"/>
    <w:rsid w:val="00B44F4E"/>
    <w:rsid w:val="00B44F79"/>
    <w:rsid w:val="00B67B4E"/>
    <w:rsid w:val="00BB0662"/>
    <w:rsid w:val="00BB207F"/>
    <w:rsid w:val="00BF0F63"/>
    <w:rsid w:val="00C042BA"/>
    <w:rsid w:val="00C0722D"/>
    <w:rsid w:val="00C1175E"/>
    <w:rsid w:val="00C23AD5"/>
    <w:rsid w:val="00C4770B"/>
    <w:rsid w:val="00C735C7"/>
    <w:rsid w:val="00CC324C"/>
    <w:rsid w:val="00CF39AE"/>
    <w:rsid w:val="00CF7B0D"/>
    <w:rsid w:val="00D02EE1"/>
    <w:rsid w:val="00D11F26"/>
    <w:rsid w:val="00D511DB"/>
    <w:rsid w:val="00D72F0D"/>
    <w:rsid w:val="00D873D3"/>
    <w:rsid w:val="00D91F0B"/>
    <w:rsid w:val="00DA518F"/>
    <w:rsid w:val="00DC01E5"/>
    <w:rsid w:val="00DE250C"/>
    <w:rsid w:val="00DF1607"/>
    <w:rsid w:val="00E01A48"/>
    <w:rsid w:val="00E02A74"/>
    <w:rsid w:val="00E04066"/>
    <w:rsid w:val="00E4629A"/>
    <w:rsid w:val="00E53371"/>
    <w:rsid w:val="00EB2520"/>
    <w:rsid w:val="00EC49FF"/>
    <w:rsid w:val="00ED4721"/>
    <w:rsid w:val="00EF0406"/>
    <w:rsid w:val="00F02416"/>
    <w:rsid w:val="00F12D6E"/>
    <w:rsid w:val="00F14115"/>
    <w:rsid w:val="00F22A97"/>
    <w:rsid w:val="00F331CE"/>
    <w:rsid w:val="00F423D0"/>
    <w:rsid w:val="00F679C0"/>
    <w:rsid w:val="00F77858"/>
    <w:rsid w:val="00F82E06"/>
    <w:rsid w:val="00FB4ADE"/>
    <w:rsid w:val="00FB4FF5"/>
    <w:rsid w:val="00FB595C"/>
    <w:rsid w:val="00FC1C60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uiPriority w:val="22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0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0">
    <w:name w:val="3номер Знак"/>
    <w:link w:val="3"/>
    <w:rsid w:val="00E04066"/>
    <w:rPr>
      <w:rFonts w:eastAsia="Calibri"/>
      <w:b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eastAsia="Calibri"/>
      <w:b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346DAF"/>
    <w:rPr>
      <w:b/>
      <w:bCs/>
      <w:color w:val="000000"/>
      <w:szCs w:val="34"/>
    </w:rPr>
  </w:style>
  <w:style w:type="paragraph" w:styleId="a6">
    <w:name w:val="No Spacing"/>
    <w:aliases w:val="основа,No Spacing"/>
    <w:link w:val="a7"/>
    <w:uiPriority w:val="1"/>
    <w:qFormat/>
    <w:rsid w:val="00346DA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aliases w:val="основа Знак,No Spacing Знак"/>
    <w:basedOn w:val="a0"/>
    <w:link w:val="a6"/>
    <w:uiPriority w:val="1"/>
    <w:rsid w:val="00346D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Основной"/>
    <w:basedOn w:val="a"/>
    <w:link w:val="a9"/>
    <w:rsid w:val="00346D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346DAF"/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46D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346DA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46DA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4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2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B69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rsid w:val="00124B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124B69"/>
  </w:style>
  <w:style w:type="character" w:customStyle="1" w:styleId="c1">
    <w:name w:val="c1"/>
    <w:basedOn w:val="a0"/>
    <w:rsid w:val="00124B69"/>
  </w:style>
  <w:style w:type="paragraph" w:customStyle="1" w:styleId="c5c0">
    <w:name w:val="c5 c0"/>
    <w:basedOn w:val="a"/>
    <w:rsid w:val="001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1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770B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rsid w:val="001102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1102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1102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F331C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16"/>
    <w:rsid w:val="007A4767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7A4767"/>
    <w:pPr>
      <w:shd w:val="clear" w:color="auto" w:fill="FFFFFF"/>
      <w:spacing w:after="240" w:line="274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dash041e0431044b0447043d044b0439char1">
    <w:name w:val="dash041e_0431_044b_0447_043d_044b_0439__char1"/>
    <w:rsid w:val="005F03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2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3A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2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3A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E10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073E-7ACF-464E-9C9C-73AA1C1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EGE</cp:lastModifiedBy>
  <cp:revision>2</cp:revision>
  <dcterms:created xsi:type="dcterms:W3CDTF">2021-05-03T11:30:00Z</dcterms:created>
  <dcterms:modified xsi:type="dcterms:W3CDTF">2021-05-03T11:30:00Z</dcterms:modified>
</cp:coreProperties>
</file>