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F" w:rsidRPr="00A85E1F" w:rsidRDefault="00A85E1F" w:rsidP="00A85E1F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A42" w:rsidRPr="0095395A" w:rsidRDefault="00453A42" w:rsidP="0095395A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453A42" w:rsidRPr="0095395A" w:rsidRDefault="00453A42" w:rsidP="0095395A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Амитхашинская</w:t>
      </w:r>
      <w:proofErr w:type="spellEnd"/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453A42" w:rsidRPr="0095395A" w:rsidRDefault="00453A42" w:rsidP="0095395A">
      <w:pPr>
        <w:shd w:val="clear" w:color="auto" w:fill="FFFFFF"/>
        <w:spacing w:after="0"/>
        <w:jc w:val="center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«Агинский район» Забайкальского края</w:t>
      </w:r>
    </w:p>
    <w:p w:rsidR="00453A42" w:rsidRPr="0095395A" w:rsidRDefault="00453A42" w:rsidP="0095395A">
      <w:pPr>
        <w:shd w:val="clear" w:color="auto" w:fill="FFFFFF"/>
        <w:spacing w:after="0"/>
        <w:jc w:val="both"/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53A42" w:rsidRPr="0095395A" w:rsidTr="00453A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«Рассмотрено»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МО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Мункуева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Б.В.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_________2020 г.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«Согласовано»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НМР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Аюшиева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________2020 г.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«Утверждаю»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школы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 </w:t>
            </w:r>
            <w:proofErr w:type="spellStart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Нимацыренов</w:t>
            </w:r>
            <w:proofErr w:type="spellEnd"/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Д.С.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95A"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_________2020 г.</w:t>
            </w:r>
          </w:p>
          <w:p w:rsidR="00453A42" w:rsidRPr="0095395A" w:rsidRDefault="00453A42" w:rsidP="00453A42">
            <w:pPr>
              <w:jc w:val="both"/>
              <w:rPr>
                <w:rStyle w:val="c4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53A42" w:rsidRPr="0095395A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A42" w:rsidRDefault="00453A42" w:rsidP="00453A42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453A42" w:rsidRDefault="00453A42" w:rsidP="00453A42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453A42" w:rsidRDefault="00453A42" w:rsidP="00453A42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p w:rsidR="00453A42" w:rsidRPr="0095395A" w:rsidRDefault="00453A42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  <w:t>Рабочая программа</w:t>
      </w:r>
    </w:p>
    <w:p w:rsidR="00453A42" w:rsidRPr="0095395A" w:rsidRDefault="00453A42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</w:pPr>
      <w:r w:rsidRPr="0095395A">
        <w:rPr>
          <w:rStyle w:val="c47"/>
          <w:rFonts w:ascii="Times New Roman" w:hAnsi="Times New Roman" w:cs="Times New Roman"/>
          <w:b/>
          <w:bCs/>
          <w:color w:val="000000"/>
          <w:sz w:val="52"/>
          <w:szCs w:val="48"/>
        </w:rPr>
        <w:t>по литературе</w:t>
      </w:r>
    </w:p>
    <w:p w:rsidR="00453A42" w:rsidRDefault="00453A42" w:rsidP="00453A42">
      <w:pPr>
        <w:shd w:val="clear" w:color="auto" w:fill="FFFFFF"/>
        <w:jc w:val="both"/>
        <w:rPr>
          <w:rStyle w:val="c47"/>
          <w:bCs/>
          <w:color w:val="000000"/>
        </w:rPr>
      </w:pPr>
    </w:p>
    <w:p w:rsidR="00453A42" w:rsidRDefault="00453A42" w:rsidP="00453A42">
      <w:pPr>
        <w:shd w:val="clear" w:color="auto" w:fill="FFFFFF"/>
        <w:jc w:val="both"/>
        <w:rPr>
          <w:rStyle w:val="c47"/>
          <w:bCs/>
          <w:color w:val="000000"/>
        </w:rPr>
      </w:pP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Вид программы: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базовый 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освоения: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2020-2021 учебный год 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часов:</w:t>
      </w: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3 часа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в неделю,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За учебный год 105</w:t>
      </w: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УМК:</w:t>
      </w:r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Меркин</w:t>
      </w:r>
      <w:proofErr w:type="spellEnd"/>
      <w:r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Г.С. М.:</w:t>
      </w:r>
      <w:r w:rsidR="0095395A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«Русское слово», 2018 г.</w:t>
      </w: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Гончикова</w:t>
      </w:r>
      <w:proofErr w:type="spellEnd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Сэсэгма</w:t>
      </w:r>
      <w:proofErr w:type="spellEnd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Баясхалановна</w:t>
      </w:r>
      <w:proofErr w:type="spellEnd"/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A42" w:rsidRPr="00453A42" w:rsidRDefault="00453A42" w:rsidP="00453A42">
      <w:pPr>
        <w:shd w:val="clear" w:color="auto" w:fill="FFFFFF"/>
        <w:jc w:val="both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A42" w:rsidRDefault="00453A42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  <w:r w:rsidRPr="00453A42"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  <w:t>2020 г.</w:t>
      </w:r>
    </w:p>
    <w:p w:rsidR="0095395A" w:rsidRDefault="0095395A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5395A" w:rsidRDefault="0095395A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5395A" w:rsidRDefault="0095395A" w:rsidP="00453A42">
      <w:pPr>
        <w:shd w:val="clear" w:color="auto" w:fill="FFFFFF"/>
        <w:jc w:val="center"/>
        <w:rPr>
          <w:rStyle w:val="c47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A42" w:rsidRPr="0095395A" w:rsidRDefault="00453A42" w:rsidP="00453A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53A42" w:rsidRPr="00AE58D5" w:rsidRDefault="00453A42" w:rsidP="00453A42">
      <w:pPr>
        <w:jc w:val="both"/>
        <w:rPr>
          <w:bCs/>
        </w:rPr>
      </w:pPr>
      <w:r>
        <w:rPr>
          <w:bCs/>
        </w:rPr>
        <w:t xml:space="preserve">        </w:t>
      </w:r>
      <w:r w:rsidRPr="007D3AFB">
        <w:rPr>
          <w:rStyle w:val="2"/>
          <w:color w:val="000000"/>
        </w:rPr>
        <w:t>Рабочая программа разработана на основе следующих нормативно правовых документов:</w:t>
      </w:r>
    </w:p>
    <w:p w:rsidR="00453A42" w:rsidRPr="007D3AFB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34"/>
        </w:tabs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закон от 29.12.2012 №273 ФЗ «Об образовании» (с изменениями 31.03.2015);</w:t>
      </w:r>
    </w:p>
    <w:p w:rsidR="00453A42" w:rsidRPr="007D3AFB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государственный обр</w:t>
      </w:r>
      <w:r>
        <w:rPr>
          <w:rStyle w:val="2"/>
          <w:color w:val="000000"/>
          <w:sz w:val="24"/>
          <w:szCs w:val="24"/>
        </w:rPr>
        <w:t>азовательный стандарт основного</w:t>
      </w:r>
      <w:r w:rsidRPr="007D3AFB">
        <w:rPr>
          <w:rStyle w:val="2"/>
          <w:color w:val="000000"/>
          <w:sz w:val="24"/>
          <w:szCs w:val="24"/>
        </w:rPr>
        <w:t xml:space="preserve"> общего обр</w:t>
      </w:r>
      <w:r>
        <w:rPr>
          <w:rStyle w:val="2"/>
          <w:color w:val="000000"/>
          <w:sz w:val="24"/>
          <w:szCs w:val="24"/>
        </w:rPr>
        <w:t>азования (от 31.12.2015 г. №1577</w:t>
      </w:r>
      <w:r w:rsidRPr="007D3AFB">
        <w:rPr>
          <w:rStyle w:val="2"/>
          <w:color w:val="000000"/>
          <w:sz w:val="24"/>
          <w:szCs w:val="24"/>
        </w:rPr>
        <w:t>).</w:t>
      </w:r>
    </w:p>
    <w:p w:rsidR="00453A42" w:rsidRPr="007D3AFB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"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марта 2014 №253 (с изменениями на 26.01.2016);</w:t>
      </w:r>
    </w:p>
    <w:p w:rsidR="00453A42" w:rsidRPr="0076109F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63"/>
        </w:tabs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Примерной ООП О</w:t>
      </w:r>
      <w:r w:rsidRPr="007D3AFB">
        <w:rPr>
          <w:rStyle w:val="2"/>
          <w:color w:val="000000"/>
          <w:sz w:val="24"/>
          <w:szCs w:val="24"/>
        </w:rPr>
        <w:t>ОО утвержденной Министерством образования и науки РФ, протокол 08.04.2015 г. №1/15;</w:t>
      </w:r>
    </w:p>
    <w:p w:rsidR="00453A42" w:rsidRPr="00F67025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63"/>
        </w:tabs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«Квалификационная характеристика должностей работников образования» от 26.08.2010 г. №761н, утвержденный приказом </w:t>
      </w:r>
      <w:proofErr w:type="spellStart"/>
      <w:r>
        <w:rPr>
          <w:rStyle w:val="2"/>
          <w:color w:val="000000"/>
          <w:sz w:val="24"/>
          <w:szCs w:val="24"/>
        </w:rPr>
        <w:t>Минсоцразвития</w:t>
      </w:r>
      <w:proofErr w:type="spellEnd"/>
      <w:r>
        <w:rPr>
          <w:rStyle w:val="2"/>
          <w:color w:val="000000"/>
          <w:sz w:val="24"/>
          <w:szCs w:val="24"/>
        </w:rPr>
        <w:t xml:space="preserve"> РФ;</w:t>
      </w:r>
    </w:p>
    <w:p w:rsidR="00453A42" w:rsidRPr="0076109F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«Профессиональный стандарт педагога» от 18.10.2013 №544, утвержденный приказом Министерства труда и социальной защиты РФ (с изменениями на 5 августа 2016 г.);</w:t>
      </w:r>
    </w:p>
    <w:p w:rsidR="00453A42" w:rsidRPr="007D3AFB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73"/>
        </w:tabs>
        <w:rPr>
          <w:sz w:val="24"/>
          <w:szCs w:val="24"/>
        </w:rPr>
      </w:pPr>
      <w:proofErr w:type="spellStart"/>
      <w:r w:rsidRPr="007D3AFB">
        <w:rPr>
          <w:rStyle w:val="2"/>
          <w:color w:val="000000"/>
          <w:sz w:val="24"/>
          <w:szCs w:val="24"/>
        </w:rPr>
        <w:t>СанПиН</w:t>
      </w:r>
      <w:proofErr w:type="spellEnd"/>
      <w:r w:rsidRPr="007D3AFB">
        <w:rPr>
          <w:rStyle w:val="2"/>
          <w:color w:val="000000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29 июня 2011 г., 25 декабря 2013 г., 24 ноября 2015 г.);</w:t>
      </w:r>
    </w:p>
    <w:p w:rsidR="00453A42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Учебный план школы</w:t>
      </w:r>
      <w:r w:rsidRPr="007D3AFB">
        <w:rPr>
          <w:rStyle w:val="2"/>
          <w:color w:val="000000"/>
          <w:sz w:val="24"/>
          <w:szCs w:val="24"/>
        </w:rPr>
        <w:t>;</w:t>
      </w:r>
    </w:p>
    <w:p w:rsidR="00453A42" w:rsidRDefault="00453A42" w:rsidP="00453A42">
      <w:pPr>
        <w:pStyle w:val="21"/>
        <w:numPr>
          <w:ilvl w:val="0"/>
          <w:numId w:val="9"/>
        </w:numPr>
        <w:shd w:val="clear" w:color="auto" w:fill="auto"/>
        <w:tabs>
          <w:tab w:val="left" w:pos="363"/>
        </w:tabs>
        <w:rPr>
          <w:rStyle w:val="2"/>
          <w:b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Положение о р</w:t>
      </w:r>
      <w:r w:rsidRPr="00955D87">
        <w:rPr>
          <w:rStyle w:val="2"/>
          <w:color w:val="000000"/>
          <w:sz w:val="24"/>
          <w:szCs w:val="24"/>
        </w:rPr>
        <w:t>абочей программе</w:t>
      </w:r>
      <w:r>
        <w:rPr>
          <w:rStyle w:val="2"/>
          <w:color w:val="000000"/>
          <w:sz w:val="24"/>
          <w:szCs w:val="24"/>
        </w:rPr>
        <w:t xml:space="preserve"> школы.</w:t>
      </w:r>
    </w:p>
    <w:p w:rsidR="00453A42" w:rsidRPr="00A85E1F" w:rsidRDefault="00453A42" w:rsidP="00A85E1F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E1F" w:rsidRPr="00A85E1F" w:rsidRDefault="00A85E1F" w:rsidP="00A85E1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5E1F">
        <w:rPr>
          <w:color w:val="000000"/>
        </w:rPr>
        <w:t>Место предмета в учебном плане.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предмету проводятся в форме уроков. Данная рабочая программа предусматривает следующее базовое распределение часов: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класс: 105 часов. (3 часа в неделю, 35 учебных недель),</w:t>
      </w:r>
    </w:p>
    <w:p w:rsidR="00A85E1F" w:rsidRPr="00A85E1F" w:rsidRDefault="00A85E1F" w:rsidP="00A85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42" w:rsidRDefault="00453A42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95A" w:rsidRDefault="0095395A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ИЗУЧЕНИЯ ПРЕДМЕТА «ЛИТЕРАТУРА»</w:t>
      </w:r>
    </w:p>
    <w:p w:rsidR="00A85E1F" w:rsidRPr="00A85E1F" w:rsidRDefault="00A85E1F" w:rsidP="00A85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наизусть художественных текстов в рамках программы (15—20 текстов);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читательского мастерства: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дать доказательное суждение о </w:t>
      </w:r>
      <w:proofErr w:type="gram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определить собственное отношение к прочитанному;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литературных игр;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круга чтения.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8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</w:t>
      </w: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Идентифицировать себя с принадлежностью к народу, стране, государству. 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интерес к культуре и истории своего народа, страны. 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основные нравственно-эстетические понятия. </w:t>
      </w:r>
    </w:p>
    <w:p w:rsidR="00A85E1F" w:rsidRPr="00A85E1F" w:rsidRDefault="00A85E1F" w:rsidP="00A85E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положительное отношение к процессу познания.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5E1F" w:rsidRPr="00A85E1F" w:rsidRDefault="00A85E1F" w:rsidP="00A85E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 относиться к родной литературе. </w:t>
      </w:r>
    </w:p>
    <w:p w:rsidR="00A85E1F" w:rsidRPr="00A85E1F" w:rsidRDefault="00A85E1F" w:rsidP="00A85E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и чужие поступки.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A85E1F" w:rsidRPr="00A85E1F" w:rsidRDefault="00A85E1F" w:rsidP="00A85E1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Удерживать цель деятельности до получения её результата. </w:t>
      </w:r>
    </w:p>
    <w:p w:rsidR="00A85E1F" w:rsidRPr="00A85E1F" w:rsidRDefault="00A85E1F" w:rsidP="00A85E1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 достижения цели.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85E1F" w:rsidRPr="00A85E1F" w:rsidRDefault="00A85E1F" w:rsidP="00A85E1F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задачи.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A85E1F" w:rsidRPr="00A85E1F" w:rsidRDefault="00A85E1F" w:rsidP="00A85E1F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текст с учетом поставленной учебной задачи, находить в тексте информацию, необходимую для её решения. </w:t>
      </w:r>
    </w:p>
    <w:p w:rsidR="00A85E1F" w:rsidRPr="00A85E1F" w:rsidRDefault="00A85E1F" w:rsidP="00A85E1F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85E1F" w:rsidRPr="00A85E1F" w:rsidRDefault="00A85E1F" w:rsidP="00A85E1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и координировать отличные от собственных позиции людей. </w:t>
      </w:r>
      <w:proofErr w:type="gramEnd"/>
    </w:p>
    <w:p w:rsidR="00A85E1F" w:rsidRPr="00A85E1F" w:rsidRDefault="00A85E1F" w:rsidP="00A85E1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нужной информации в учебнике и учебных пособиях;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приведенные в учебнике и учебных пособиях;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заданный вопрос, в соответствии с ним строить ответ в устной форме;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изучаемые факты языка с выделением их отличительных признаков;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синтез как составление целого из его частей;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объектов по заданному признаку).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первоначальному умению смыслового восприятия текста; </w:t>
      </w:r>
    </w:p>
    <w:p w:rsidR="00A85E1F" w:rsidRPr="00A85E1F" w:rsidRDefault="00A85E1F" w:rsidP="00A85E1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A85E1F" w:rsidRPr="00A85E1F" w:rsidRDefault="00A85E1F" w:rsidP="00A85E1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черты русского национального характера в героях русских сказок</w:t>
      </w:r>
      <w:proofErr w:type="gram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черты национального характера своего народа в героях народных сказок;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сказки, соблюдая соответствующий интонационный рисунок устного рассказывания;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A85E1F" w:rsidRPr="00A85E1F" w:rsidRDefault="00A85E1F" w:rsidP="00A85E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85E1F" w:rsidRPr="00A85E1F" w:rsidRDefault="00A85E1F" w:rsidP="00A85E1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85E1F" w:rsidRPr="00A85E1F" w:rsidRDefault="00A85E1F" w:rsidP="00A85E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85E1F" w:rsidRPr="00A85E1F" w:rsidRDefault="00A85E1F" w:rsidP="00A85E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самостоятельно прочитанной сказке, обосновывая свой выбор;</w:t>
      </w:r>
    </w:p>
    <w:p w:rsidR="00A85E1F" w:rsidRPr="00A85E1F" w:rsidRDefault="00A85E1F" w:rsidP="00A85E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сказку (в том числе и по пословице);</w:t>
      </w:r>
    </w:p>
    <w:p w:rsidR="00A85E1F" w:rsidRPr="00A85E1F" w:rsidRDefault="00A85E1F" w:rsidP="00A85E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85E1F" w:rsidRPr="00A85E1F" w:rsidRDefault="00A85E1F" w:rsidP="00A85E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85E1F" w:rsidRPr="00A85E1F" w:rsidRDefault="00A85E1F" w:rsidP="00A85E1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D00" w:rsidRPr="00A85E1F" w:rsidRDefault="00667D00">
      <w:pPr>
        <w:rPr>
          <w:rFonts w:ascii="Times New Roman" w:hAnsi="Times New Roman" w:cs="Times New Roman"/>
          <w:sz w:val="24"/>
          <w:szCs w:val="24"/>
        </w:rPr>
      </w:pPr>
    </w:p>
    <w:p w:rsidR="00A85E1F" w:rsidRPr="00A85E1F" w:rsidRDefault="00A85E1F">
      <w:pPr>
        <w:rPr>
          <w:rFonts w:ascii="Times New Roman" w:hAnsi="Times New Roman" w:cs="Times New Roman"/>
          <w:sz w:val="24"/>
          <w:szCs w:val="24"/>
        </w:rPr>
      </w:pPr>
    </w:p>
    <w:p w:rsidR="00A85E1F" w:rsidRDefault="00A85E1F">
      <w:pPr>
        <w:rPr>
          <w:rFonts w:ascii="Times New Roman" w:hAnsi="Times New Roman" w:cs="Times New Roman"/>
          <w:sz w:val="24"/>
          <w:szCs w:val="24"/>
        </w:rPr>
      </w:pPr>
    </w:p>
    <w:p w:rsidR="0095395A" w:rsidRDefault="0095395A">
      <w:pPr>
        <w:rPr>
          <w:rFonts w:ascii="Times New Roman" w:hAnsi="Times New Roman" w:cs="Times New Roman"/>
          <w:sz w:val="24"/>
          <w:szCs w:val="24"/>
        </w:rPr>
      </w:pPr>
    </w:p>
    <w:p w:rsidR="0095395A" w:rsidRDefault="0095395A">
      <w:pPr>
        <w:rPr>
          <w:rFonts w:ascii="Times New Roman" w:hAnsi="Times New Roman" w:cs="Times New Roman"/>
          <w:sz w:val="24"/>
          <w:szCs w:val="24"/>
        </w:rPr>
      </w:pPr>
    </w:p>
    <w:p w:rsidR="0095395A" w:rsidRPr="00A85E1F" w:rsidRDefault="0095395A">
      <w:pPr>
        <w:rPr>
          <w:rFonts w:ascii="Times New Roman" w:hAnsi="Times New Roman" w:cs="Times New Roman"/>
          <w:sz w:val="24"/>
          <w:szCs w:val="24"/>
        </w:rPr>
      </w:pPr>
    </w:p>
    <w:p w:rsidR="00A85E1F" w:rsidRPr="00A85E1F" w:rsidRDefault="00A85E1F">
      <w:pPr>
        <w:rPr>
          <w:rFonts w:ascii="Times New Roman" w:hAnsi="Times New Roman" w:cs="Times New Roman"/>
          <w:sz w:val="24"/>
          <w:szCs w:val="24"/>
        </w:rPr>
      </w:pPr>
    </w:p>
    <w:p w:rsidR="00A85E1F" w:rsidRDefault="00A85E1F">
      <w:pPr>
        <w:rPr>
          <w:rFonts w:ascii="Times New Roman" w:hAnsi="Times New Roman" w:cs="Times New Roman"/>
          <w:sz w:val="24"/>
          <w:szCs w:val="24"/>
        </w:rPr>
      </w:pPr>
    </w:p>
    <w:p w:rsidR="0095395A" w:rsidRPr="00A85E1F" w:rsidRDefault="0095395A">
      <w:pPr>
        <w:rPr>
          <w:rFonts w:ascii="Times New Roman" w:hAnsi="Times New Roman" w:cs="Times New Roman"/>
          <w:sz w:val="24"/>
          <w:szCs w:val="24"/>
        </w:rPr>
      </w:pPr>
    </w:p>
    <w:p w:rsidR="00A85E1F" w:rsidRPr="00A85E1F" w:rsidRDefault="00A85E1F" w:rsidP="00A85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E1F" w:rsidRPr="00A85E1F" w:rsidRDefault="00A85E1F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A85E1F" w:rsidRPr="00A85E1F" w:rsidRDefault="00A85E1F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 5 класс 105 часов</w:t>
      </w:r>
    </w:p>
    <w:p w:rsidR="00A85E1F" w:rsidRPr="00A85E1F" w:rsidRDefault="00A85E1F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 (1ч)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мифологии (3ч)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Античный миф: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мира и богов: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«Рождение Зевса», «Олимп».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древних греков о сотворении Вселенной, богов и героев. Гомер.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«Одиссея»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«Одиссей на острове </w:t>
      </w:r>
      <w:proofErr w:type="spell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циклопов</w:t>
      </w:r>
      <w:proofErr w:type="gram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олифем</w:t>
      </w:r>
      <w:proofErr w:type="spell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Рассказ о Гомере. Сюжет мифа. Образы Одиссея и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миф, легенда, предание; мифологический сюжет; мифологический герой; мифологический персонаж.</w:t>
      </w:r>
      <w:proofErr w:type="gramEnd"/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гомеровские сюжеты в изобразительном искусстве и книжной графике.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легенды, мифы и предания в регионе.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устного народного творчества (8ч)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«Царевна-лягушка»</w:t>
      </w:r>
      <w:proofErr w:type="gram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«Чего на свете не бывает».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бытовой сказки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«Падчерица».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пословицы, поговорки (развитие представлений), афоризмы; антитеза, антонимы, иносказание.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Сказка. Типы сказок (о животных, волшебные, бытовые).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персонаж. Типы сказочных персонажей. Образы животных, образ-пейзаж.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словарями, составление словарной статьи;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сказки; сочинение собственной сказки.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и другие жанры фольклора в регионе.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древнерусской литературы (2ч)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первичных представлений о древнерусской литературе.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Басни народов мира 7 часов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Эзоп.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баснописце. Басни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«Ворон и Лисица»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Лисица и виноград»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басня, притча, эзопов язык.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 де Лафонтен.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баснописце. Своеобразие басен Лафонтена. Басня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«Лисица и виноград»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басни Лафонтена с басней Эзопа.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басня, синонимы, сюжет.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Русская басня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басня в XX веке.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В.К. Тредиаковский.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писателе. Басня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«Ворон и Лиса»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писателе. Басня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«Случились вместе два Астронома в пиру...».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Сумароков.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писателе. Басня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«Ворона и Лиса»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Крылов.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писателе. Детство. Отношение к книге. Басни: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«Ворона и Лисица», «Волк и Ягненок», «Волк на псарне», «Свинья под Дубом»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по выбору. Тематика басен И.А. Крылова.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Сатирическое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нравоучительное в басне. Образный мир басен И.А. Крылова.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С.В. Михалков.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«Грибы», «Зеркало».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Тематика, проблематика.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басенный сюжет;  мораль, аллегория, сравнение, гипербола.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мультипликации басен И.А. Крылова; портрет И.А. Крылова.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литературной гостиной» — конкурс на лучшую инсценировку басни; устный журнал «Дедушка Крылов».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литературы Х</w:t>
      </w:r>
      <w:proofErr w:type="gramStart"/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</w:t>
      </w:r>
      <w:proofErr w:type="gramEnd"/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века (39ч)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«Зимняя дорога»</w:t>
      </w:r>
      <w:proofErr w:type="gram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.«</w:t>
      </w:r>
      <w:proofErr w:type="gram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мертвой царевне и о семи богатырях».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«Пушкинская сказка — прямая наследница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преданность, зависть, подлость; отношение автора к героям. Поэма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викторина («Пушкинские места в Москве и Петербурге»).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формы внеурочной деятельности: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лучшее знание сказок А.С. Пушкина, вечер пушкинской сказки.</w:t>
      </w:r>
    </w:p>
    <w:p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Поэзия XIX века о родной природе (2ч)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«Когда волнуется желтеющая нива...»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«Весна, весна! как воздух чист!..»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Тютчев.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«Весенняя гроза», «Весенние воды»</w:t>
      </w:r>
      <w:proofErr w:type="gram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,«</w:t>
      </w:r>
      <w:proofErr w:type="gram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в осени первоначальной...»,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«Чудная картина...»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И.З. Суриков.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ночном».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сравнение, метафора (развитие представлений о тропах); звукопись.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«Различные издания повести Н.В.Гоголя»; репродукция картины К.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Трутовского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«Колядки в Малороссии».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викторина «На родине Н.В. Гоголя».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повести.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Детские впечатления И.С. Тургенева.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Спасское-Лутовиново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творческой биографии писателя. Рассказ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Муму</w:t>
      </w:r>
      <w:proofErr w:type="spell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стихотворения в прозе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богача»</w:t>
      </w:r>
      <w:proofErr w:type="gram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,«</w:t>
      </w:r>
      <w:proofErr w:type="gram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Современники о рассказе «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Образы центральные и второстепенные; образ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Тематика и социально-нравственная проблематика рассказа. И.С. Тургенев о языке: стихотворение в прозе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«Русский язык».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учащихся, экранизация рассказа И.С. Тургенева; репродукция картины Н.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Неврева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«Торг. Сцена из крепостного быта».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литературно-краеведческая экскурсия «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Спасское-Лутовиново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поэта. Стихотворение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«Крестьянские дети»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о герое, работа со словарями.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поэме; репродукция картины А.Венецианова «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устного журнала о Н.А. Некрасове. («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«Кавказский пленник»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(развитие представлений); портрет; контраст; завязка, кульминация, развязка.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выставка-конкурс рисунков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Чехонте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в жизни Чехова. Рассказы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«Пересолил», «Злоумышленник»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экспресс-опроса</w:t>
      </w:r>
      <w:proofErr w:type="spellEnd"/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Из литературы XX века (27ч)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«Густой зеленый ельник у дороги...»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деревне», «Подснежник»: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стихотворение-размышление, образ-пейзаж, образы животных (развитие представлений).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и чтение наизусть, цитатный план, письменный ответ на вопрос.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картины Б.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АНДРЕЕВ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«Петька на даче»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тема, эпизод, финал.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«Золотой петух»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Тема, особенности создания образа.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(расширение и углубление представлений); характеристика персонажа, портрет героя.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БЛОК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поэта. Книга в жизни юного А. Блока.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Блоковские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(Петербург,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Стихотворение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«Летний вечер»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чувствовать красоту природы и сопереживать ей; стихотворение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«Полный месяц встал над лугом...»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образная система, художественное своеобразие стихотворения.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антитеза.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И. Левитана «Стога. Сумерки».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блоковском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Петербурге и имении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ЕСЕНИН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С. Есенина. В есенинском Константинове. Стихотворения: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запой мне ту песню, что прежде...», «Поет зима — аукает...», «Нивы сжаты, рощи голы...».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человека и природы. Малая и большая родина.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сравнение, олицетворение  (развитие представлений о понятиях).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цитатный план.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художественными и документальными фотографиями.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— Москва».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ПЛАТОНОВ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биографические сведения о писателе. Рассказы </w:t>
      </w:r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«Никита», «Цветок на земле».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учащихся; репродукция картины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А.Пластова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«Сенокос».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П.П. БАЖОВ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«Каменный цветок»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сказ, отличие сказа от сказки, герой повествования, афоризм.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учащихся; репродукция картины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В.Переплетчикова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«Урал».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 НОСОВ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«Три охотника»: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тема, система образов.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АСТАФЬЕВ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Васюткино</w:t>
      </w:r>
      <w:proofErr w:type="spellEnd"/>
      <w:r w:rsidRPr="00A8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озеро».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главного героя. Борьба за спасение. Становление характера.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сложный план к сочинению, подбор эпиграфа.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«На родине писателя» (по материалам периодики и произведений В.П. Астафьева).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Е.И. НОСОВ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патефон петуха от смерти спас»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Добро и доброта. Мир глазами ребенка;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беззащитном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 (развитие представлений).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 пересказ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(краткий и от другого лица), письменный ответ на вопрос, инсценированное чтение.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</w:t>
      </w:r>
      <w:proofErr w:type="spell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Start"/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нсценирование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Родная природа в произведениях писателей XX века (2ч)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поэзии «Поэзия и проза XX века о родной природе»: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Боков.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«Поклон»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Рубцов.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осеннем лесу»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Гамзатов.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соловья»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Белов.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«Весенняя ночь»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Распутин.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«Век живи — век люби»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зарубежной литературы (13ч)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ДЕФО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Краткие сведения о писателе. Роман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«Жизнь, необыкновенные и удивительные приключения Робинзона Крузо»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Х.К. АНДЕРСЕН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писателе, его детстве. Сказка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«Соловей»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внешняя и внутренняя красота, благодарность.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сказка (развитие представлений), авторский  замысел и способы его характеристики.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пересказов, письменный отзыв об эпизоде.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</w:t>
      </w:r>
      <w:proofErr w:type="spellStart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ее постановка.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ТВЕН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Автобиография и автобиографические мотивы.  Роман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«Приключения Тома </w:t>
      </w:r>
      <w:proofErr w:type="spell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Сойера</w:t>
      </w:r>
      <w:proofErr w:type="spell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(отрывок): мир детства и мир взрослых.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юмор, приключения как форма детской фантазии.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 РОНИ-СТАРШИЙ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Повесть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«Борьба за огонь»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ЛОНДОН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«Сказание о </w:t>
      </w:r>
      <w:proofErr w:type="spell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</w:t>
      </w:r>
      <w:proofErr w:type="spell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(развитие представлений).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ЛИНДГРЕН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писательнице. Роман </w:t>
      </w:r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«Приключения Эмиля из </w:t>
      </w:r>
      <w:proofErr w:type="spellStart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Лённеберги</w:t>
      </w:r>
      <w:proofErr w:type="spellEnd"/>
      <w:r w:rsidRPr="00A85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викторина.</w:t>
      </w: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E1F" w:rsidRPr="00A85E1F" w:rsidRDefault="00A85E1F" w:rsidP="00A85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5E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Подведение итогов года. Литературная игра (2ч)</w:t>
      </w:r>
    </w:p>
    <w:p w:rsidR="00A85E1F" w:rsidRPr="00A85E1F" w:rsidRDefault="00A85E1F" w:rsidP="00A85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E1F">
        <w:rPr>
          <w:rFonts w:ascii="Times New Roman" w:hAnsi="Times New Roman" w:cs="Times New Roman"/>
          <w:sz w:val="24"/>
          <w:szCs w:val="24"/>
        </w:rPr>
        <w:t>Тематическое планирован</w:t>
      </w:r>
      <w:r w:rsidR="0095395A">
        <w:rPr>
          <w:rFonts w:ascii="Times New Roman" w:hAnsi="Times New Roman" w:cs="Times New Roman"/>
          <w:sz w:val="24"/>
          <w:szCs w:val="24"/>
        </w:rPr>
        <w:t xml:space="preserve">ие литература 5 класс </w:t>
      </w:r>
    </w:p>
    <w:tbl>
      <w:tblPr>
        <w:tblStyle w:val="a5"/>
        <w:tblW w:w="9606" w:type="dxa"/>
        <w:tblLayout w:type="fixed"/>
        <w:tblLook w:val="04A0"/>
      </w:tblPr>
      <w:tblGrid>
        <w:gridCol w:w="731"/>
        <w:gridCol w:w="4339"/>
        <w:gridCol w:w="1275"/>
        <w:gridCol w:w="1502"/>
        <w:gridCol w:w="1759"/>
      </w:tblGrid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Книга-твой</w:t>
            </w:r>
            <w:proofErr w:type="spellEnd"/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МИФОЛОГИИ    3часа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Античный миф. Олимп.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Античный миф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Гомеровский эпос.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«Одиссей на острове циклопов.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Полифем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Гомер. Одиссея.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 8 часов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Волшебная сказка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«Царевна – лягушка»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сказка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«Чего на свете не бывает»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Отличие бытовой сказки 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волшебной.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«Падчерица»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волшебной сказки. Подготовка к сочинению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 2часа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«Расселение славян»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«Кий, Щек, Хорив»,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«Хазары»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 НАРОДОВ МИРА  7часов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басни в мировой литературе. Эзоп.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«Ворона и лисица». «Лисица и виноград»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басен Лафонтена. Басня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«Лисица и виноград»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баснописцы XVIII века. 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В.К. Тредиаковский.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Басня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«Ворон и Лиса»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П. Сумароков.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Басня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«Ворона и Лиса»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В. Ломоносов.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Басня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«…Весёлое лукавство ума, насмешливость и живописное умение выражаться…». (А. С. Пушкин). (Басни И. А. Крылова).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литературной гостиной». (Исполнение и инсценировка басен И. А. Крылова).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басня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39часов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и детские впечатления А. С. Пушкина.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Пушкина. Стихотворение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«Няне».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«Сказка о мёртвой царевне и семи богатырях».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рождения сюжета. Основные образы сказки.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«Сказки о мёртвой царевне и о семи богатырях»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Пушкина с народной сказкой и сказкой Жуковского «Спящая царевна».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«Пушкинская сказка - прямая наследница 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Поэма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«Руслан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Людмила»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Поэтические картины зимы. Стихотворение  А. С. Пушкина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«Зимняя дорога».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литературной гостиной». (Поэзия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Лермонтов. Детство поэта.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стихотворения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Прототипы героев. Бородинское сражение и его герои в изобразительном искусстве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 в стихотворении М. Ю. Лермонтова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Малороссия в жизни и судьбе писателя. Повесть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народной жизни в повести Н. В. Гоголя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Фантастика и реальность в повести Н. В. Гоголя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И. С. Тургенева. Начало литературной деятельности. История создания рассказа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Муму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героями.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«Высоты прозрения». («Из…всей…челяди самым замечательным лицом был дворник Герасим»).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его окружение.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и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Два решения.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сочинение. Анализ эпизода.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и богатство русского языка, образ человека и природы в цикле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«Стихотворений в прозе»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Тургенева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Детские впечатления поэта. 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композиции произведения. 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тема стихотворения Н. А. Некрасова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её раскрытия. Отношение автора к персонажам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женщины в русских селениях». (Стихотворение Н. А. Некрасова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«Тройка»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в Ясной Поляне. Творческая история рассказа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«Кавказский пленник». 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жизненные позиции в рассказе Л. Н. Толстого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«Кавказский пленник»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 идея рассказа.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заставил меня задуматься рассказ Л. Н. Толстого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А. П. Чехова. Семья. Книги.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Чеховские приёмы создания характеров и ситуаций в рассказе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«Злоумышленник».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писателя к персонажам рассказа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«Пересоли»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рассказ «Случай из жизни»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27часов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И. А. Бунина.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красоты над смертью в стихотворении И. Бунина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«Густой зелёный ельник у дороги…».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восприятие родной природы в рассказе И. А. Бунина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деревне».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«Подснежник»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Андреев. Краткие сведения о писателе.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города в рассказе.</w:t>
            </w: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мира города и дачи в рассказе.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Куприн.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природы. (По рассказу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«Золотой петух»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Блок. Детские впечатления поэта. Книга в жизни юного А. Блока.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Блоковские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(Петербург,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Шахматово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русской природы в стихотворениях А. А. Блока.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«Летний вечер»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Полный месяц встал над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лугом...»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и большая родина в стихотворении С. Есенина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«Ты запой мне ту песню, что прежде...»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человека и природы в стихотворениях С. Есенина </w:t>
            </w:r>
            <w:r w:rsidRPr="00A85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«Поет зима — аукает...», «Нивы сжаты, рощи голы...»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Краткие биографические сведения о писателе.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Платонов. Мир глазами ребенка в рассказе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«Никита»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«Цветок на земле».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П. П. Бажова. Жанр литературного сказа.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П. Бажова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художественного образа.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Носов. Краткие сведения о писателе.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охотника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</w:t>
            </w: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озеро».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характера героя и его поведение в лесу.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рассказе В. П. Астафьев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рассказу В. П. Астафьева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озеро».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«Как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выжил в тайге»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Носов. Добро и доброта в рассказе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патефон петуха от смерти спас»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РОДНАЯ ПРИРОДА В ПРОИЗВЕДЕНИЯХ  ПИСАТЕЛЕЙ 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и проза 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9606" w:type="dxa"/>
            <w:gridSpan w:val="5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15 часов</w:t>
            </w: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и приключения в литературе. </w:t>
            </w:r>
          </w:p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 «Робинзон Крузо».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К. Андерсен.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писателе, его детстве.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A8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«Соловей».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</w:t>
            </w:r>
          </w:p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Автобиография и 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автобиографические</w:t>
            </w:r>
            <w:proofErr w:type="gramEnd"/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 произведениях М. Твена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Жизнерадостность, неутомимый интерес к жизни, бурная энергия</w:t>
            </w:r>
          </w:p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глав VII и VIII)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Ж. А.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Бёкса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–старшего) «Борьба за огонь» как историческое и фантастическое произведение. 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раннего взросления в связи с обстоятельствами жизни в рассказе </w:t>
            </w:r>
            <w:proofErr w:type="gram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Лондона «Сказание о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Линдгрен и её роман «Приключения Эмиля из </w:t>
            </w:r>
            <w:proofErr w:type="spellStart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Лённеберги</w:t>
            </w:r>
            <w:proofErr w:type="spellEnd"/>
            <w:r w:rsidRP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Литературная игра.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1F" w:rsidRPr="00A85E1F" w:rsidTr="00453A42">
        <w:tc>
          <w:tcPr>
            <w:tcW w:w="731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3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по самостоятельному чтению</w:t>
            </w:r>
            <w:r w:rsidRPr="00A8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5E1F" w:rsidRPr="00A85E1F" w:rsidRDefault="00A85E1F" w:rsidP="0045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E1F" w:rsidRPr="00A85E1F" w:rsidRDefault="00A85E1F">
      <w:pPr>
        <w:rPr>
          <w:rFonts w:ascii="Times New Roman" w:hAnsi="Times New Roman" w:cs="Times New Roman"/>
          <w:sz w:val="24"/>
          <w:szCs w:val="24"/>
        </w:rPr>
      </w:pPr>
    </w:p>
    <w:sectPr w:rsidR="00A85E1F" w:rsidRPr="00A85E1F" w:rsidSect="00953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952FC2"/>
    <w:multiLevelType w:val="hybridMultilevel"/>
    <w:tmpl w:val="C29A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44F8"/>
    <w:multiLevelType w:val="hybridMultilevel"/>
    <w:tmpl w:val="1CCC1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F1B04"/>
    <w:multiLevelType w:val="hybridMultilevel"/>
    <w:tmpl w:val="5E58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DC12FA"/>
    <w:multiLevelType w:val="hybridMultilevel"/>
    <w:tmpl w:val="6C28C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F674F"/>
    <w:multiLevelType w:val="hybridMultilevel"/>
    <w:tmpl w:val="F9249C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3AA40B7"/>
    <w:multiLevelType w:val="hybridMultilevel"/>
    <w:tmpl w:val="E712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FF67B5"/>
    <w:multiLevelType w:val="hybridMultilevel"/>
    <w:tmpl w:val="C6BE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26541"/>
    <w:multiLevelType w:val="hybridMultilevel"/>
    <w:tmpl w:val="531E1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1F"/>
    <w:rsid w:val="00453A42"/>
    <w:rsid w:val="00667D00"/>
    <w:rsid w:val="0095395A"/>
    <w:rsid w:val="00A8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E1F"/>
    <w:pPr>
      <w:ind w:left="720"/>
      <w:contextualSpacing/>
    </w:pPr>
  </w:style>
  <w:style w:type="table" w:styleId="a5">
    <w:name w:val="Table Grid"/>
    <w:basedOn w:val="a1"/>
    <w:uiPriority w:val="59"/>
    <w:rsid w:val="00A8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453A4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53A42"/>
    <w:pPr>
      <w:shd w:val="clear" w:color="auto" w:fill="FFFFFF"/>
      <w:spacing w:before="1320" w:after="0" w:line="240" w:lineRule="atLeast"/>
    </w:pPr>
  </w:style>
  <w:style w:type="character" w:customStyle="1" w:styleId="2">
    <w:name w:val="Основной текст (2)_"/>
    <w:basedOn w:val="a0"/>
    <w:link w:val="21"/>
    <w:uiPriority w:val="99"/>
    <w:rsid w:val="00453A4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3A4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c47">
    <w:name w:val="c47"/>
    <w:basedOn w:val="a0"/>
    <w:rsid w:val="0045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2021-05-02T07:02:00Z</dcterms:created>
  <dcterms:modified xsi:type="dcterms:W3CDTF">2021-05-02T07:19:00Z</dcterms:modified>
</cp:coreProperties>
</file>