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9C" w:rsidRPr="00141C9B" w:rsidRDefault="0058539C" w:rsidP="0058539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58539C" w:rsidRPr="00141C9B" w:rsidRDefault="0058539C" w:rsidP="0058539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«</w:t>
      </w:r>
      <w:proofErr w:type="spellStart"/>
      <w:r w:rsidRPr="00141C9B">
        <w:rPr>
          <w:rFonts w:ascii="Times New Roman" w:hAnsi="Times New Roman"/>
          <w:sz w:val="32"/>
          <w:szCs w:val="32"/>
        </w:rPr>
        <w:t>Амитхашинская</w:t>
      </w:r>
      <w:proofErr w:type="spellEnd"/>
      <w:r w:rsidRPr="00141C9B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58539C" w:rsidRDefault="0058539C" w:rsidP="0058539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Агинского района Забайкальского края</w:t>
      </w:r>
    </w:p>
    <w:p w:rsidR="0058539C" w:rsidRDefault="0058539C" w:rsidP="0058539C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58539C" w:rsidRPr="00724F16" w:rsidRDefault="0058539C" w:rsidP="0058539C">
      <w:pPr>
        <w:shd w:val="clear" w:color="auto" w:fill="FFFFFF"/>
        <w:spacing w:after="0" w:line="209" w:lineRule="exact"/>
        <w:ind w:right="158" w:firstLine="708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724F16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Согласовано     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              </w:t>
      </w:r>
      <w:r w:rsidRPr="00724F16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Рассмотрено        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                    </w:t>
      </w:r>
      <w:r w:rsidRPr="00724F16">
        <w:rPr>
          <w:rFonts w:ascii="Times New Roman" w:hAnsi="Times New Roman"/>
          <w:b/>
          <w:color w:val="000000"/>
          <w:spacing w:val="3"/>
          <w:sz w:val="24"/>
          <w:szCs w:val="24"/>
        </w:rPr>
        <w:t>Утверждаю</w:t>
      </w:r>
    </w:p>
    <w:p w:rsidR="0058539C" w:rsidRDefault="0058539C" w:rsidP="0058539C">
      <w:pPr>
        <w:shd w:val="clear" w:color="auto" w:fill="FFFFFF"/>
        <w:spacing w:after="0" w:line="209" w:lineRule="exact"/>
        <w:ind w:right="158"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Руководитель МО                    Зам. директора по НМР                    Директор</w:t>
      </w:r>
    </w:p>
    <w:p w:rsidR="0058539C" w:rsidRDefault="0058539C" w:rsidP="0058539C">
      <w:pPr>
        <w:shd w:val="clear" w:color="auto" w:fill="FFFFFF"/>
        <w:spacing w:after="0" w:line="209" w:lineRule="exact"/>
        <w:ind w:right="158"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Даржаина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Д.Г.                         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Аюшиева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А.Б.                                  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Нимацыренов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Д.С.</w:t>
      </w:r>
    </w:p>
    <w:p w:rsidR="0058539C" w:rsidRDefault="0058539C" w:rsidP="0058539C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_________________________                                                                                                      </w:t>
      </w:r>
    </w:p>
    <w:p w:rsidR="0058539C" w:rsidRPr="0089788D" w:rsidRDefault="0058539C" w:rsidP="0058539C">
      <w:pPr>
        <w:shd w:val="clear" w:color="auto" w:fill="FFFFFF"/>
        <w:spacing w:after="0" w:line="209" w:lineRule="exact"/>
        <w:ind w:right="15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«__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_»  _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_____2020г.                «__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_»  _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_____2020г                        «___»  ______2020г</w:t>
      </w:r>
    </w:p>
    <w:p w:rsidR="0058539C" w:rsidRPr="008B14B0" w:rsidRDefault="0058539C" w:rsidP="0058539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58539C" w:rsidRDefault="0058539C" w:rsidP="0058539C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58539C" w:rsidRDefault="0058539C" w:rsidP="0058539C">
      <w:pPr>
        <w:jc w:val="both"/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58539C" w:rsidRPr="00724F16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  <w:r w:rsidRPr="00724F16">
        <w:rPr>
          <w:rFonts w:ascii="Times New Roman" w:eastAsia="Times New Roman" w:hAnsi="Times New Roman"/>
          <w:b/>
          <w:color w:val="000000"/>
          <w:sz w:val="72"/>
          <w:szCs w:val="72"/>
        </w:rPr>
        <w:t>Рабочая программа</w:t>
      </w: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39C" w:rsidRPr="005C5F03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C5F03">
        <w:rPr>
          <w:rFonts w:ascii="Times New Roman" w:eastAsia="Times New Roman" w:hAnsi="Times New Roman"/>
          <w:color w:val="000000"/>
          <w:sz w:val="28"/>
          <w:szCs w:val="28"/>
        </w:rPr>
        <w:t xml:space="preserve">Предмет: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забайкаловедение</w:t>
      </w:r>
      <w:proofErr w:type="spellEnd"/>
    </w:p>
    <w:p w:rsidR="0058539C" w:rsidRPr="005C5F03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/>
          <w:color w:val="000000"/>
          <w:sz w:val="28"/>
          <w:szCs w:val="28"/>
        </w:rPr>
        <w:tab/>
        <w:t>Класс: 4-В</w:t>
      </w:r>
    </w:p>
    <w:p w:rsidR="0058539C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/>
          <w:color w:val="000000"/>
          <w:sz w:val="28"/>
          <w:szCs w:val="28"/>
        </w:rPr>
        <w:tab/>
        <w:t>УМК:</w:t>
      </w:r>
    </w:p>
    <w:p w:rsidR="0058539C" w:rsidRPr="005C5F03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Уровень программы: </w:t>
      </w:r>
    </w:p>
    <w:p w:rsidR="0058539C" w:rsidRPr="005C5F03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Количество часов: 34</w:t>
      </w:r>
      <w:bookmarkStart w:id="0" w:name="_GoBack"/>
      <w:bookmarkEnd w:id="0"/>
    </w:p>
    <w:p w:rsidR="0058539C" w:rsidRPr="005C5F03" w:rsidRDefault="0058539C" w:rsidP="0058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0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Учитель: </w:t>
      </w:r>
      <w:proofErr w:type="spellStart"/>
      <w:r w:rsidRPr="005C5F03">
        <w:rPr>
          <w:rFonts w:ascii="Times New Roman" w:eastAsia="Times New Roman" w:hAnsi="Times New Roman"/>
          <w:color w:val="000000"/>
          <w:sz w:val="28"/>
          <w:szCs w:val="28"/>
        </w:rPr>
        <w:t>Борлоева</w:t>
      </w:r>
      <w:proofErr w:type="spellEnd"/>
      <w:r w:rsidRPr="005C5F03">
        <w:rPr>
          <w:rFonts w:ascii="Times New Roman" w:eastAsia="Times New Roman" w:hAnsi="Times New Roman"/>
          <w:color w:val="000000"/>
          <w:sz w:val="28"/>
          <w:szCs w:val="28"/>
        </w:rPr>
        <w:t xml:space="preserve"> Надежда Валерьевна</w:t>
      </w:r>
    </w:p>
    <w:p w:rsidR="00A10892" w:rsidRPr="006F2918" w:rsidRDefault="00A10892" w:rsidP="006F291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9C" w:rsidRDefault="0058539C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70888" w:rsidRPr="006F2918" w:rsidRDefault="00D7088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В рамках регионального компонента на первой ступени обучения с 2008-2009 учебного года коллегией Комитета образования, науки и молодёжной политики Читинской области (</w:t>
      </w:r>
      <w:proofErr w:type="spellStart"/>
      <w:r w:rsidRPr="006F2918">
        <w:rPr>
          <w:rFonts w:ascii="Times New Roman" w:hAnsi="Times New Roman"/>
          <w:sz w:val="24"/>
          <w:szCs w:val="24"/>
        </w:rPr>
        <w:t>КОНиМП</w:t>
      </w:r>
      <w:proofErr w:type="spellEnd"/>
      <w:r w:rsidRPr="006F2918">
        <w:rPr>
          <w:rFonts w:ascii="Times New Roman" w:hAnsi="Times New Roman"/>
          <w:sz w:val="24"/>
          <w:szCs w:val="24"/>
        </w:rPr>
        <w:t>) рекомендовано введение самостоятельного учебного предмета интегрированного характера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2918">
        <w:rPr>
          <w:rFonts w:ascii="Times New Roman" w:hAnsi="Times New Roman"/>
          <w:bCs/>
          <w:sz w:val="24"/>
          <w:szCs w:val="24"/>
        </w:rPr>
        <w:t>Краеведение играет важную роль в формировании у учащихся начальной школы знаний об окружающем мире, воспитании патриотических чувств, расширении кругозора, развитии их интеллектуального и творческого потенциала.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b/>
          <w:sz w:val="24"/>
          <w:szCs w:val="24"/>
        </w:rPr>
        <w:t>Цель курса</w:t>
      </w:r>
      <w:r w:rsidRPr="006F2918">
        <w:rPr>
          <w:rFonts w:ascii="Times New Roman" w:hAnsi="Times New Roman"/>
          <w:sz w:val="24"/>
          <w:szCs w:val="24"/>
        </w:rPr>
        <w:t>: содействие воспитанию патриотизма и экологической культуры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2918">
        <w:rPr>
          <w:rFonts w:ascii="Times New Roman" w:hAnsi="Times New Roman"/>
          <w:b/>
          <w:sz w:val="24"/>
          <w:szCs w:val="24"/>
        </w:rPr>
        <w:t>Задачи курса: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формирование у учащихся начальных представлений о природе, истории и культуре родного края;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развитие у младших школьников эмоционально-чувственной сферы в процессе изучения природы, истории и культуры края;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- расширение личного опыта взаимодействия младших школьников с природой и людьми и развитие у них наблюдательности и познавательного интереса к </w:t>
      </w:r>
      <w:proofErr w:type="spellStart"/>
      <w:r w:rsidRPr="006F2918">
        <w:rPr>
          <w:rFonts w:ascii="Times New Roman" w:hAnsi="Times New Roman"/>
          <w:sz w:val="24"/>
          <w:szCs w:val="24"/>
        </w:rPr>
        <w:t>социоприродному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окружению школы;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формирование коммуникативной компетенции младших школьников при организации работы с книгами для чтения «Родное Забайкалье», «Моя малая Родина»;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создание творческого содружества семьи и школы, включение семьи в единое воспитательное пространство школы.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6F2918">
        <w:rPr>
          <w:rFonts w:ascii="Times New Roman" w:hAnsi="Times New Roman"/>
          <w:sz w:val="24"/>
          <w:szCs w:val="24"/>
        </w:rPr>
        <w:t>реализации  курса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в 4 классе рекомендуется учебное пособие по краеведению известного забайкальского писателя Г.Р. </w:t>
      </w:r>
      <w:proofErr w:type="spellStart"/>
      <w:r w:rsidRPr="006F2918">
        <w:rPr>
          <w:rFonts w:ascii="Times New Roman" w:hAnsi="Times New Roman"/>
          <w:sz w:val="24"/>
          <w:szCs w:val="24"/>
        </w:rPr>
        <w:t>Гра</w:t>
      </w:r>
      <w:r w:rsidR="006F2918">
        <w:rPr>
          <w:rFonts w:ascii="Times New Roman" w:hAnsi="Times New Roman"/>
          <w:sz w:val="24"/>
          <w:szCs w:val="24"/>
        </w:rPr>
        <w:t>убина</w:t>
      </w:r>
      <w:proofErr w:type="spellEnd"/>
      <w:r w:rsidR="006F2918">
        <w:rPr>
          <w:rFonts w:ascii="Times New Roman" w:hAnsi="Times New Roman"/>
          <w:sz w:val="24"/>
          <w:szCs w:val="24"/>
        </w:rPr>
        <w:t xml:space="preserve"> «Наша малая Родина» </w:t>
      </w:r>
      <w:r w:rsidRPr="006F2918">
        <w:rPr>
          <w:rFonts w:ascii="Times New Roman" w:hAnsi="Times New Roman"/>
          <w:sz w:val="24"/>
          <w:szCs w:val="24"/>
        </w:rPr>
        <w:t>(</w:t>
      </w:r>
      <w:proofErr w:type="spellStart"/>
      <w:r w:rsidRPr="006F2918">
        <w:rPr>
          <w:rFonts w:ascii="Times New Roman" w:hAnsi="Times New Roman"/>
          <w:sz w:val="24"/>
          <w:szCs w:val="24"/>
        </w:rPr>
        <w:t>Граубин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Г.Р. Наша малая Родина: учебное пособие по краеведению для младшего школьного возраста. – </w:t>
      </w:r>
      <w:proofErr w:type="gramStart"/>
      <w:r w:rsidRPr="006F2918">
        <w:rPr>
          <w:rFonts w:ascii="Times New Roman" w:hAnsi="Times New Roman"/>
          <w:sz w:val="24"/>
          <w:szCs w:val="24"/>
        </w:rPr>
        <w:t>Чита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Экспресс-изд-во, 2003. – 127 с.).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В основу программы курса положен </w:t>
      </w:r>
      <w:proofErr w:type="spellStart"/>
      <w:r w:rsidRPr="006F291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подход как приоритетный в соответствии с идеологией проекта Концепции ФГОС.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 xml:space="preserve">Актуализация и последовательная реализация </w:t>
      </w:r>
      <w:proofErr w:type="spellStart"/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>деятельностного</w:t>
      </w:r>
      <w:proofErr w:type="spellEnd"/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подхода на практике «…повышает эффективность образования по следующим показателям: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- более гибкое и прочное усвоение знаний учащимися, возможность их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>самостоятельного движения в изучаемой области;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- возможность дифференцированного обучения с сохранением единой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>структуры теоретических знаний;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- существенное повышение мотивации и интереса к учению у обучаемых;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- обеспечение условий для общекультурного и личностного развития на основе</w:t>
      </w:r>
      <w:r w:rsidRPr="006F2918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формирования универсальных учебных действий,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обеспечивающих не только успешное усвоение знаний, умений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 навыков, но и формирование картины мира и компетентностей в любой предметной области познания.</w:t>
      </w:r>
    </w:p>
    <w:p w:rsidR="00D70888" w:rsidRPr="006F291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bCs/>
          <w:sz w:val="24"/>
          <w:szCs w:val="24"/>
        </w:rPr>
        <w:t xml:space="preserve">Курс носит интегрированный характер, в центре изучения – проблема взаимодействия человека и природы в условиях Забайкалья с древности до наших дней. </w:t>
      </w:r>
      <w:r w:rsidRPr="006F2918">
        <w:rPr>
          <w:rFonts w:ascii="Times New Roman" w:hAnsi="Times New Roman"/>
          <w:sz w:val="24"/>
          <w:szCs w:val="24"/>
        </w:rPr>
        <w:t>В рамках курса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 источником знаний выступают книги для чтения в начальной школе регионального характера, личный опыт учащихся по взаимодействию с природой и людьми, живущими рядом.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В рамках курса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» наряду с овладением знаниями и умениями краеведческого характера, воспитанием патриотических чувств ставится задача формирования у учащихся </w:t>
      </w:r>
      <w:proofErr w:type="spellStart"/>
      <w:r w:rsidRPr="006F29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умений и навыков как основы успешности обучения в последующие годы.</w:t>
      </w:r>
      <w:r w:rsidRPr="006F2918">
        <w:rPr>
          <w:rFonts w:ascii="Times New Roman" w:hAnsi="Times New Roman"/>
          <w:bCs/>
          <w:sz w:val="24"/>
          <w:szCs w:val="24"/>
        </w:rPr>
        <w:t xml:space="preserve"> </w:t>
      </w:r>
      <w:r w:rsidRPr="006F2918">
        <w:rPr>
          <w:rFonts w:ascii="Times New Roman" w:hAnsi="Times New Roman"/>
          <w:sz w:val="24"/>
          <w:szCs w:val="24"/>
        </w:rPr>
        <w:t xml:space="preserve">Приоритет формирования среди </w:t>
      </w:r>
      <w:proofErr w:type="spellStart"/>
      <w:r w:rsidRPr="006F29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компетенций в третьем классе отдаётся коммуникативной компетенции, т.к. учащимися уже пройден период адаптации к школе как </w:t>
      </w:r>
      <w:proofErr w:type="spellStart"/>
      <w:r w:rsidRPr="006F2918">
        <w:rPr>
          <w:rFonts w:ascii="Times New Roman" w:hAnsi="Times New Roman"/>
          <w:sz w:val="24"/>
          <w:szCs w:val="24"/>
        </w:rPr>
        <w:t>макрофаза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развития и они становятся субъектами не только учебной деятельности, но и активного межличностного развития, то есть готовятся переходить в подростковый возраст.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Коммуникативная компетенция представляет собой сформированные умения, навыки и способы деятельности в таких видах речевой деятельности, как </w:t>
      </w:r>
      <w:proofErr w:type="spellStart"/>
      <w:r w:rsidRPr="006F291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чтение, говорение, продуктивное письмо, обеспечивающие устное/письменное, диалогическое/монологическое общение в разных сферах. Коммуникативные умения рассматриваются как показатель не только умственного и языкового развития человека, его грамотности, но и культуры мышления, говорения, общения. Коммуникативные умения рассматриваются как рефлексивный показатель </w:t>
      </w:r>
      <w:proofErr w:type="spellStart"/>
      <w:r w:rsidRPr="006F29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других </w:t>
      </w:r>
      <w:proofErr w:type="spellStart"/>
      <w:r w:rsidRPr="006F29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умений - организационных, информационных, интеллектуальных.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088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2918">
        <w:rPr>
          <w:rFonts w:ascii="Times New Roman" w:hAnsi="Times New Roman"/>
          <w:b/>
          <w:color w:val="000000"/>
          <w:sz w:val="24"/>
          <w:szCs w:val="24"/>
        </w:rPr>
        <w:t>Формы реализации рабочей программы по окружающему миру.</w:t>
      </w:r>
    </w:p>
    <w:p w:rsidR="006F2918" w:rsidRPr="006F2918" w:rsidRDefault="006F2918" w:rsidP="006F2918">
      <w:pPr>
        <w:pStyle w:val="aa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При реализации программы курса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 уроки по курсу актуально сочетать с системой внеклассной работы, включающей разнообразные формы работы: классные часы, фестивали, тематические праздники, коллективно-творческие дела, выставки художественного творчества учащихся, экскурсии и походы по родному краю, устные журналы, беседы, встречи с ветеранами, просмотры и обсуждения кинофильмов, читательские конференции, сбор и оформление материалов для школьного музея, выступления перед сверстниками по итогам проделанной работы, социально-ориентированные, творческие и исследовательские проекты учащихся.</w:t>
      </w:r>
    </w:p>
    <w:p w:rsidR="00D70888" w:rsidRPr="006F2918" w:rsidRDefault="006F291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70888" w:rsidRPr="006F2918">
        <w:rPr>
          <w:rFonts w:ascii="Times New Roman" w:hAnsi="Times New Roman"/>
          <w:sz w:val="24"/>
          <w:szCs w:val="24"/>
        </w:rPr>
        <w:t>ожно использовать метод интервьюирования местных жителей с целью получения «живого» знания о природе, культуре и истории края.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F2918">
        <w:rPr>
          <w:rFonts w:ascii="Times New Roman" w:hAnsi="Times New Roman"/>
          <w:iCs/>
          <w:color w:val="000000"/>
          <w:sz w:val="24"/>
          <w:szCs w:val="24"/>
        </w:rPr>
        <w:t>Особенностью реализации данной программы в 4 классе является организация индивидуальной и коллективно-творческой деятельности учащихся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D70888" w:rsidRDefault="00D70888" w:rsidP="00B2360F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918">
        <w:rPr>
          <w:rFonts w:ascii="Times New Roman" w:hAnsi="Times New Roman"/>
          <w:color w:val="000000"/>
          <w:sz w:val="24"/>
          <w:szCs w:val="24"/>
        </w:rPr>
        <w:t>Согласно учебному плану на изучение курса «</w:t>
      </w:r>
      <w:proofErr w:type="spellStart"/>
      <w:r w:rsidRPr="006F2918">
        <w:rPr>
          <w:rFonts w:ascii="Times New Roman" w:hAnsi="Times New Roman"/>
          <w:color w:val="000000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color w:val="000000"/>
          <w:sz w:val="24"/>
          <w:szCs w:val="24"/>
        </w:rPr>
        <w:t xml:space="preserve">» в 4 классе отводится 34 часа (1ч в </w:t>
      </w:r>
      <w:proofErr w:type="spellStart"/>
      <w:r w:rsidRPr="006F2918">
        <w:rPr>
          <w:rFonts w:ascii="Times New Roman" w:hAnsi="Times New Roman"/>
          <w:color w:val="000000"/>
          <w:sz w:val="24"/>
          <w:szCs w:val="24"/>
        </w:rPr>
        <w:t>нед</w:t>
      </w:r>
      <w:proofErr w:type="spellEnd"/>
      <w:r w:rsidRPr="006F2918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B2360F">
        <w:rPr>
          <w:rFonts w:ascii="Times New Roman" w:hAnsi="Times New Roman"/>
          <w:color w:val="000000"/>
          <w:sz w:val="24"/>
          <w:szCs w:val="24"/>
        </w:rPr>
        <w:t xml:space="preserve">По школьному учебному плану даётся 18 часов в году. </w:t>
      </w: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5848"/>
        <w:gridCol w:w="1089"/>
        <w:gridCol w:w="1089"/>
      </w:tblGrid>
      <w:tr w:rsidR="00B2360F" w:rsidRPr="006F2918" w:rsidTr="00164EF7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6F291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Сибирь. Забайкалье. Город Чита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Города Забайкальского края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Народы, населяющие Забайкальский край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История края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Мой край – моя Россия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447"/>
        <w:gridCol w:w="3073"/>
      </w:tblGrid>
      <w:tr w:rsidR="00D70888" w:rsidRPr="006F2918" w:rsidTr="0058539C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</w:tr>
      <w:tr w:rsidR="00D70888" w:rsidRPr="006F2918" w:rsidTr="0058539C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 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Формирование уважительного отношения к иному мнению, истории и культуре других народов. 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выполнять действия по плану;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сравнивать, сопоставлять предметы и явления природы;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заполнять таблицу;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использовать просмотровое чтение;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определять главную мысль текста;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пользоваться энциклопедиями, словарями;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записывать библиографические данные книги;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ставить цель, подбирать средства для ее реализации, определять признаки оценки результата;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согласовывать и координировать свою работу с членами группы;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Pr="006F2918">
              <w:rPr>
                <w:rFonts w:ascii="Times New Roman" w:hAnsi="Times New Roman"/>
                <w:sz w:val="24"/>
                <w:szCs w:val="24"/>
              </w:rPr>
              <w:t>результаты работы группы, свою работу в группе;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анализировать и оценивать свое общение с точки зрения правил этики общения;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- планировать и организовывать элементарную природоохранную деятельность в </w:t>
            </w:r>
            <w:proofErr w:type="spellStart"/>
            <w:r w:rsidRPr="006F2918">
              <w:rPr>
                <w:rFonts w:ascii="Times New Roman" w:hAnsi="Times New Roman"/>
                <w:sz w:val="24"/>
                <w:szCs w:val="24"/>
              </w:rPr>
              <w:t>социоприродном</w:t>
            </w:r>
            <w:proofErr w:type="spellEnd"/>
            <w:r w:rsidRPr="006F2918">
              <w:rPr>
                <w:rFonts w:ascii="Times New Roman" w:hAnsi="Times New Roman"/>
                <w:sz w:val="24"/>
                <w:szCs w:val="24"/>
              </w:rPr>
              <w:t xml:space="preserve"> окружении школы;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объяснять важность ответственного отношения к последствиям своих поступков для состояния окружающей среды, здоровья человека и безопасности жизни;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оценивать поведение личности с точки зрения экологической ответственности;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вести диалог.</w:t>
            </w:r>
          </w:p>
        </w:tc>
        <w:tc>
          <w:tcPr>
            <w:tcW w:w="3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Знать: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название городов Забайкальского края;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основные достопримечательности своего населённого пункта;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народы, населяющие Забайкальский край;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распространённые в Забайкалье современные профессии и ремёсла коренных народов края.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 характеризовать: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значение труда как основы жизни каждого человека и общества в целом;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роль семьи в общественной жизни;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роль Забайкальского края в экономической и культурной жизни России и современного мира.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 применять знания на практике: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показывать на глобусе, карте мира и карте Российской Федерации географическое положение Забайкальского края, столицу и свой населенный пункт;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соблюдать правила поведения в транспорте, на дороге;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- соблюдать основные </w:t>
            </w:r>
            <w:r w:rsidRPr="006F2918">
              <w:rPr>
                <w:rFonts w:ascii="Times New Roman" w:hAnsi="Times New Roman"/>
                <w:sz w:val="24"/>
                <w:szCs w:val="24"/>
              </w:rPr>
              <w:lastRenderedPageBreak/>
              <w:t>правила этикета общения в семье и школе.</w:t>
            </w:r>
          </w:p>
        </w:tc>
      </w:tr>
    </w:tbl>
    <w:p w:rsid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Литература, рекомендуемая для учащихся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Для 4 класса: </w:t>
      </w:r>
      <w:proofErr w:type="spellStart"/>
      <w:r w:rsidRPr="006F2918">
        <w:rPr>
          <w:rFonts w:ascii="Times New Roman" w:hAnsi="Times New Roman"/>
          <w:sz w:val="24"/>
          <w:szCs w:val="24"/>
        </w:rPr>
        <w:t>Граубин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Г.Р. Наша малая </w:t>
      </w:r>
      <w:proofErr w:type="gramStart"/>
      <w:r w:rsidRPr="006F2918">
        <w:rPr>
          <w:rFonts w:ascii="Times New Roman" w:hAnsi="Times New Roman"/>
          <w:sz w:val="24"/>
          <w:szCs w:val="24"/>
        </w:rPr>
        <w:t>Родина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учебное пособие по краеведению для младшего школьного возраста / Г.Р. </w:t>
      </w:r>
      <w:proofErr w:type="spellStart"/>
      <w:r w:rsidRPr="006F2918">
        <w:rPr>
          <w:rFonts w:ascii="Times New Roman" w:hAnsi="Times New Roman"/>
          <w:sz w:val="24"/>
          <w:szCs w:val="24"/>
        </w:rPr>
        <w:t>Граубин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6F2918">
        <w:rPr>
          <w:rFonts w:ascii="Times New Roman" w:hAnsi="Times New Roman"/>
          <w:sz w:val="24"/>
          <w:szCs w:val="24"/>
        </w:rPr>
        <w:t>Чита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Экспресс-изд-во, 2003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Забайкалье, мое Забайкалье</w:t>
      </w:r>
      <w:proofErr w:type="gramStart"/>
      <w:r w:rsidRPr="006F2918">
        <w:rPr>
          <w:rFonts w:ascii="Times New Roman" w:hAnsi="Times New Roman"/>
          <w:sz w:val="24"/>
          <w:szCs w:val="24"/>
        </w:rPr>
        <w:t>...:книга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для чтения начальных классов/ сост. </w:t>
      </w:r>
      <w:proofErr w:type="spellStart"/>
      <w:r w:rsidRPr="006F2918">
        <w:rPr>
          <w:rFonts w:ascii="Times New Roman" w:hAnsi="Times New Roman"/>
          <w:sz w:val="24"/>
          <w:szCs w:val="24"/>
        </w:rPr>
        <w:t>Э.А.Максименя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918">
        <w:rPr>
          <w:rFonts w:ascii="Times New Roman" w:hAnsi="Times New Roman"/>
          <w:sz w:val="24"/>
          <w:szCs w:val="24"/>
        </w:rPr>
        <w:t>Л.А.Павлова</w:t>
      </w:r>
      <w:proofErr w:type="spellEnd"/>
      <w:r w:rsidRPr="006F2918">
        <w:rPr>
          <w:rFonts w:ascii="Times New Roman" w:hAnsi="Times New Roman"/>
          <w:sz w:val="24"/>
          <w:szCs w:val="24"/>
        </w:rPr>
        <w:t>. - Чита: Экспресс-изд-во, 2009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Литература, рекомендуемая учителю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918">
        <w:rPr>
          <w:rFonts w:ascii="Times New Roman" w:hAnsi="Times New Roman"/>
          <w:sz w:val="24"/>
          <w:szCs w:val="24"/>
        </w:rPr>
        <w:t>для реализации регионального компонента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F2918">
        <w:rPr>
          <w:rFonts w:ascii="Times New Roman" w:hAnsi="Times New Roman"/>
          <w:sz w:val="24"/>
          <w:szCs w:val="24"/>
        </w:rPr>
        <w:t>Горлачёв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В.П. Школьный атлас водной флоры и фауны Забайкалья / В.П. </w:t>
      </w:r>
      <w:proofErr w:type="spellStart"/>
      <w:r w:rsidRPr="006F2918">
        <w:rPr>
          <w:rFonts w:ascii="Times New Roman" w:hAnsi="Times New Roman"/>
          <w:sz w:val="24"/>
          <w:szCs w:val="24"/>
        </w:rPr>
        <w:t>Горлачев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Л.Н. Золотарёва, М.Ц. </w:t>
      </w:r>
      <w:proofErr w:type="spellStart"/>
      <w:r w:rsidRPr="006F2918">
        <w:rPr>
          <w:rFonts w:ascii="Times New Roman" w:hAnsi="Times New Roman"/>
          <w:sz w:val="24"/>
          <w:szCs w:val="24"/>
        </w:rPr>
        <w:t>Итигилова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6F2918">
        <w:rPr>
          <w:rFonts w:ascii="Times New Roman" w:hAnsi="Times New Roman"/>
          <w:sz w:val="24"/>
          <w:szCs w:val="24"/>
        </w:rPr>
        <w:t>Корсун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 w:rsidRPr="006F2918">
        <w:rPr>
          <w:rFonts w:ascii="Times New Roman" w:hAnsi="Times New Roman"/>
          <w:sz w:val="24"/>
          <w:szCs w:val="24"/>
        </w:rPr>
        <w:t>Кривенкова</w:t>
      </w:r>
      <w:proofErr w:type="spellEnd"/>
      <w:r w:rsidRPr="006F2918">
        <w:rPr>
          <w:rFonts w:ascii="Times New Roman" w:hAnsi="Times New Roman"/>
          <w:sz w:val="24"/>
          <w:szCs w:val="24"/>
        </w:rPr>
        <w:t>. - Чита, 1997. – 221 с.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2. Красная книга Читинской области и Агинского Бурятского автономного округа (животные). – </w:t>
      </w:r>
      <w:proofErr w:type="gramStart"/>
      <w:r w:rsidRPr="006F2918">
        <w:rPr>
          <w:rFonts w:ascii="Times New Roman" w:hAnsi="Times New Roman"/>
          <w:sz w:val="24"/>
          <w:szCs w:val="24"/>
        </w:rPr>
        <w:t>Чита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Поиск, 2000. - 214 с.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3. Красная книга Читинской области и Агинского Бурятского автономного округа (растения). – </w:t>
      </w:r>
      <w:proofErr w:type="gramStart"/>
      <w:r w:rsidRPr="006F2918">
        <w:rPr>
          <w:rFonts w:ascii="Times New Roman" w:hAnsi="Times New Roman"/>
          <w:sz w:val="24"/>
          <w:szCs w:val="24"/>
        </w:rPr>
        <w:t>Чита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Стиль, 2002. - 280 с.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4. Энциклопедия Забайкалья. Читинская область. Общий очерк. Ч.1. – </w:t>
      </w:r>
      <w:proofErr w:type="gramStart"/>
      <w:r w:rsidRPr="006F2918">
        <w:rPr>
          <w:rFonts w:ascii="Times New Roman" w:hAnsi="Times New Roman"/>
          <w:sz w:val="24"/>
          <w:szCs w:val="24"/>
        </w:rPr>
        <w:t>Новосибирск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Наука, 2000.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5. Энциклопедия Забайкалья. Читинская область. Общий очерк. Ч.2. – </w:t>
      </w:r>
      <w:proofErr w:type="gramStart"/>
      <w:r w:rsidRPr="006F2918">
        <w:rPr>
          <w:rFonts w:ascii="Times New Roman" w:hAnsi="Times New Roman"/>
          <w:sz w:val="24"/>
          <w:szCs w:val="24"/>
        </w:rPr>
        <w:t>Новосибирск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Наука, 2003.</w:t>
      </w: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  <w:sectPr w:rsidR="006F2918" w:rsidSect="006F2918">
          <w:type w:val="continuous"/>
          <w:pgSz w:w="11906" w:h="16838" w:code="9"/>
          <w:pgMar w:top="425" w:right="567" w:bottom="720" w:left="1134" w:header="709" w:footer="0" w:gutter="0"/>
          <w:paperSrc w:other="4"/>
          <w:cols w:space="708"/>
          <w:docGrid w:linePitch="360"/>
        </w:sectPr>
      </w:pPr>
    </w:p>
    <w:p w:rsidR="00D70888" w:rsidRDefault="006F291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</w:t>
      </w:r>
      <w:r w:rsidR="00D70888" w:rsidRPr="006F2918">
        <w:rPr>
          <w:rFonts w:ascii="Times New Roman" w:hAnsi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/>
          <w:b/>
          <w:bCs/>
          <w:sz w:val="24"/>
          <w:szCs w:val="24"/>
        </w:rPr>
        <w:t>ирование по курсу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Забайкаловедение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4 класс</w:t>
      </w:r>
    </w:p>
    <w:p w:rsidR="006F2918" w:rsidRPr="006F2918" w:rsidRDefault="006F291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2961"/>
        <w:gridCol w:w="7371"/>
        <w:gridCol w:w="1433"/>
        <w:gridCol w:w="2298"/>
      </w:tblGrid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  <w:p w:rsidR="00B2360F" w:rsidRPr="006F291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  <w:p w:rsidR="00B2360F" w:rsidRPr="006F291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Сибирь. Забайкалье. Город Чита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Историко-географическое изучение Забайкальского края. Географическое положение. Соседи Забайкальского края: регионы России (Республика Бурятия, Республика Саха (Якутия), Иркутская и Амурская области), соседние страны (Китай, Монголия).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Символика Забайкальского края и города Читы. 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Столица Забайкальского края. Происхождение названия города. Памятные места и достопримечательности города. Музеи, театры, памятники культуры. Предприятия, культурные и образовательные учреждения города.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Общественный транспорт, правила поведения в транспорте и на дорогах.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Города Забайкальского края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Города – исторические центры культуры Забайкалья (Нерчинск, Сретенск, Петровский-Завод). Градообразующие предприятия, история возникновения городов </w:t>
            </w:r>
            <w:proofErr w:type="spellStart"/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Балей, Борзя. </w:t>
            </w: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городов, связанные с разными периодами истории страны.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карты района.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книжки-раскладушки «Улицы родного города (села)».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</w:tr>
      <w:tr w:rsidR="00B2360F" w:rsidRPr="006F2918" w:rsidTr="00B2360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B2360F" w:rsidRPr="006F2918" w:rsidRDefault="00B2360F" w:rsidP="006F2918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Народы, населяющие Забайкальский край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Связь поколений и времён в истории родного города (села). Коренные народности, населяющие Забайкальский край. Традиции, обычаи, культура. Многонациональный характер культуры забайкальцев. Фольклор. Уважение культуры разных народов.</w:t>
            </w:r>
          </w:p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Забайкальские деятели культуры, науки, промышленности и сельского хозяйства.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Оформление фотовыставки.</w:t>
            </w:r>
          </w:p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Проект «Люди города (села)»</w:t>
            </w:r>
          </w:p>
        </w:tc>
      </w:tr>
      <w:tr w:rsidR="00B2360F" w:rsidRPr="006F2918" w:rsidTr="00B2360F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Семья как традиционная ячейка общества. Роль семьи в общественной жизни. </w:t>
            </w:r>
            <w:r w:rsidRPr="006F2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Родословная человека. Поколения предков. </w:t>
            </w:r>
            <w:r w:rsidRPr="006F29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Родословное древо. Фамилия, имя, отчество.</w:t>
            </w:r>
            <w:r w:rsidRPr="006F2918">
              <w:rPr>
                <w:rFonts w:ascii="Times New Roman" w:hAnsi="Times New Roman"/>
                <w:sz w:val="24"/>
                <w:szCs w:val="24"/>
              </w:rPr>
              <w:t xml:space="preserve"> Занятия членов семьи. Взаимоотношения между членами семьи, соседями, сверстниками. Культура общения с людьми.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Проект «Моя Родословная»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История края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История освоения забайкальской земли. Первый ссыльный в Забайкалье – протопоп Аввакум. Декабристы и их вклад в развитие Забайкалья.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Выдающиеся люди, оставившие свой след в истории Забайкалья   (П.А. Кропоткин, Н.Г. Чернышевский).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Неразрывная связь истории края с историей страны. Гражданская война и образование Дальневосточной республики. Годы Великой Отечественной войны и вклад наших земляков в победу над врагом.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Байкало-Амурская магистраль – яркая страница нашей истории.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Конкурс детского творчества.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хронологической таблицы.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«Вехи истории родного края»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Мой край – моя Россия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Полезные ископаемые, добываемые в нашем крае. Роль Забайкальского края в экономической и культурной жизни России и современном мире.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карты полезных ископаемых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Интерактивная игра «Знаешь ли ты свой край?»</w:t>
            </w:r>
          </w:p>
        </w:tc>
      </w:tr>
    </w:tbl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70888" w:rsidRPr="006F2918" w:rsidSect="00E9655C">
      <w:pgSz w:w="16838" w:h="11906" w:orient="landscape" w:code="9"/>
      <w:pgMar w:top="567" w:right="828" w:bottom="992" w:left="425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AAF"/>
    <w:rsid w:val="00090E99"/>
    <w:rsid w:val="00101EF9"/>
    <w:rsid w:val="00190F91"/>
    <w:rsid w:val="00304636"/>
    <w:rsid w:val="00332FF7"/>
    <w:rsid w:val="00356E8E"/>
    <w:rsid w:val="0040274D"/>
    <w:rsid w:val="00472ED4"/>
    <w:rsid w:val="004D69D5"/>
    <w:rsid w:val="0051358A"/>
    <w:rsid w:val="0052785C"/>
    <w:rsid w:val="0058539C"/>
    <w:rsid w:val="005975F8"/>
    <w:rsid w:val="00606A24"/>
    <w:rsid w:val="006C3EC0"/>
    <w:rsid w:val="006F1828"/>
    <w:rsid w:val="006F2918"/>
    <w:rsid w:val="007A2F06"/>
    <w:rsid w:val="00843118"/>
    <w:rsid w:val="00856967"/>
    <w:rsid w:val="00965F7E"/>
    <w:rsid w:val="00A10892"/>
    <w:rsid w:val="00A9614E"/>
    <w:rsid w:val="00B2360F"/>
    <w:rsid w:val="00B956DA"/>
    <w:rsid w:val="00BC69AC"/>
    <w:rsid w:val="00C101F2"/>
    <w:rsid w:val="00CD6352"/>
    <w:rsid w:val="00D30F95"/>
    <w:rsid w:val="00D43E9C"/>
    <w:rsid w:val="00D70888"/>
    <w:rsid w:val="00D70E7D"/>
    <w:rsid w:val="00DE45AC"/>
    <w:rsid w:val="00E20700"/>
    <w:rsid w:val="00E52A8D"/>
    <w:rsid w:val="00E56BFF"/>
    <w:rsid w:val="00E86AAF"/>
    <w:rsid w:val="00E9655C"/>
    <w:rsid w:val="00EA02A2"/>
    <w:rsid w:val="00EB3996"/>
    <w:rsid w:val="00F5549F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458"/>
  <w15:docId w15:val="{2BFA8926-830A-456E-BC05-D5E3E597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88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70888"/>
    <w:rPr>
      <w:rFonts w:ascii="Arial" w:eastAsia="DejaVu San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D70888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customStyle="1" w:styleId="31">
    <w:name w:val="Основной текст 31"/>
    <w:basedOn w:val="a"/>
    <w:rsid w:val="00D7088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16"/>
      <w:szCs w:val="16"/>
    </w:rPr>
  </w:style>
  <w:style w:type="paragraph" w:styleId="a6">
    <w:name w:val="footnote text"/>
    <w:basedOn w:val="a"/>
    <w:link w:val="a7"/>
    <w:rsid w:val="00D70888"/>
    <w:pPr>
      <w:widowControl w:val="0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7">
    <w:name w:val="Текст сноски Знак"/>
    <w:basedOn w:val="a0"/>
    <w:link w:val="a6"/>
    <w:rsid w:val="00D70888"/>
    <w:rPr>
      <w:rFonts w:ascii="Arial" w:eastAsia="DejaVu Sans" w:hAnsi="Arial" w:cs="Times New Roman"/>
      <w:kern w:val="1"/>
      <w:sz w:val="20"/>
      <w:szCs w:val="24"/>
    </w:rPr>
  </w:style>
  <w:style w:type="paragraph" w:styleId="a8">
    <w:name w:val="Body Text Indent"/>
    <w:basedOn w:val="a"/>
    <w:link w:val="a9"/>
    <w:rsid w:val="00D70888"/>
    <w:pPr>
      <w:widowControl w:val="0"/>
      <w:suppressAutoHyphens/>
      <w:spacing w:after="120" w:line="240" w:lineRule="auto"/>
      <w:ind w:left="283"/>
    </w:pPr>
    <w:rPr>
      <w:rFonts w:ascii="Arial" w:eastAsia="DejaVu Sans" w:hAnsi="Arial"/>
      <w:kern w:val="1"/>
      <w:sz w:val="20"/>
      <w:szCs w:val="24"/>
    </w:rPr>
  </w:style>
  <w:style w:type="character" w:customStyle="1" w:styleId="a9">
    <w:name w:val="Основной текст с отступом Знак"/>
    <w:basedOn w:val="a0"/>
    <w:link w:val="a8"/>
    <w:rsid w:val="00D70888"/>
    <w:rPr>
      <w:rFonts w:ascii="Arial" w:eastAsia="DejaVu Sans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D70888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 w:val="20"/>
      <w:szCs w:val="24"/>
    </w:rPr>
  </w:style>
  <w:style w:type="paragraph" w:styleId="aa">
    <w:name w:val="No Spacing"/>
    <w:uiPriority w:val="1"/>
    <w:qFormat/>
    <w:rsid w:val="006F2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1992</Words>
  <Characters>11357</Characters>
  <Application>Microsoft Office Word</Application>
  <DocSecurity>0</DocSecurity>
  <Lines>94</Lines>
  <Paragraphs>26</Paragraphs>
  <ScaleCrop>false</ScaleCrop>
  <Company>Home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2017-06-27T22:44:00Z</cp:lastPrinted>
  <dcterms:created xsi:type="dcterms:W3CDTF">2017-06-22T01:39:00Z</dcterms:created>
  <dcterms:modified xsi:type="dcterms:W3CDTF">2021-05-03T08:15:00Z</dcterms:modified>
</cp:coreProperties>
</file>